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69432B" w:rsidRDefault="0069432B" w:rsidP="0069432B">
      <w:pPr>
        <w:ind w:left="-567"/>
      </w:pPr>
    </w:p>
    <w:p w:rsidR="0069432B" w:rsidRDefault="0069432B" w:rsidP="001F3B7F"/>
    <w:p w:rsidR="004643E5" w:rsidRDefault="004643E5" w:rsidP="001F3B7F"/>
    <w:p w:rsidR="004643E5" w:rsidRDefault="004643E5" w:rsidP="001F3B7F"/>
    <w:p w:rsidR="004643E5" w:rsidRDefault="004643E5" w:rsidP="001F3B7F"/>
    <w:p w:rsidR="004643E5" w:rsidRDefault="004643E5" w:rsidP="001F3B7F"/>
    <w:p w:rsidR="004643E5" w:rsidRDefault="004643E5" w:rsidP="001F3B7F">
      <w:r>
        <w:rPr>
          <w:noProof/>
          <w:lang w:eastAsia="fr-FR"/>
        </w:rPr>
        <w:drawing>
          <wp:inline distT="0" distB="0" distL="0" distR="0">
            <wp:extent cx="6751320" cy="3644296"/>
            <wp:effectExtent l="19050" t="0" r="0" b="0"/>
            <wp:docPr id="1" name="Image 1" descr="S:\CPM\Observatoire\NOUVEL OBSERVATOIRE\Enquêtes\PAGE DE GARDE\PAGE DE GARDE QUESTIONNAIRE - SYNTHES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M\Observatoire\NOUVEL OBSERVATOIRE\Enquêtes\PAGE DE GARDE\PAGE DE GARDE QUESTIONNAIRE - SYNTHESE 3.png"/>
                    <pic:cNvPicPr>
                      <a:picLocks noChangeAspect="1" noChangeArrowheads="1"/>
                    </pic:cNvPicPr>
                  </pic:nvPicPr>
                  <pic:blipFill>
                    <a:blip r:embed="rId8" cstate="print"/>
                    <a:srcRect/>
                    <a:stretch>
                      <a:fillRect/>
                    </a:stretch>
                  </pic:blipFill>
                  <pic:spPr bwMode="auto">
                    <a:xfrm>
                      <a:off x="0" y="0"/>
                      <a:ext cx="6751320" cy="3644296"/>
                    </a:xfrm>
                    <a:prstGeom prst="rect">
                      <a:avLst/>
                    </a:prstGeom>
                    <a:noFill/>
                    <a:ln w="9525">
                      <a:noFill/>
                      <a:miter lim="800000"/>
                      <a:headEnd/>
                      <a:tailEnd/>
                    </a:ln>
                  </pic:spPr>
                </pic:pic>
              </a:graphicData>
            </a:graphic>
          </wp:inline>
        </w:drawing>
      </w:r>
    </w:p>
    <w:p w:rsidR="0069432B" w:rsidRDefault="0069432B" w:rsidP="001F3B7F"/>
    <w:p w:rsidR="0069432B" w:rsidRDefault="0069432B" w:rsidP="001F3B7F"/>
    <w:p w:rsidR="0069432B" w:rsidRDefault="0069432B" w:rsidP="001F3B7F"/>
    <w:p w:rsidR="0069432B" w:rsidRDefault="0069432B" w:rsidP="001F3B7F"/>
    <w:p w:rsidR="0069432B" w:rsidRDefault="0069432B" w:rsidP="001F3B7F"/>
    <w:p w:rsidR="0069432B" w:rsidRPr="004643E5" w:rsidRDefault="004643E5" w:rsidP="004643E5">
      <w:pPr>
        <w:jc w:val="right"/>
        <w:rPr>
          <w:rFonts w:ascii="Arial" w:hAnsi="Arial" w:cs="Arial"/>
          <w:sz w:val="44"/>
          <w:szCs w:val="44"/>
        </w:rPr>
      </w:pPr>
      <w:r>
        <w:rPr>
          <w:rFonts w:ascii="Arial" w:hAnsi="Arial" w:cs="Arial"/>
          <w:sz w:val="44"/>
          <w:szCs w:val="44"/>
        </w:rPr>
        <w:t>Exemplaire N°1</w:t>
      </w:r>
      <w:r w:rsidR="003E4655">
        <w:rPr>
          <w:rFonts w:ascii="Arial" w:hAnsi="Arial" w:cs="Arial"/>
          <w:sz w:val="44"/>
          <w:szCs w:val="44"/>
        </w:rPr>
        <w:t>/6</w:t>
      </w:r>
    </w:p>
    <w:p w:rsidR="0069432B" w:rsidRDefault="0069432B" w:rsidP="001F3B7F"/>
    <w:p w:rsidR="006560E0" w:rsidRDefault="00702E78" w:rsidP="001F3B7F">
      <w:r w:rsidRPr="00702E78">
        <w:rPr>
          <w:rFonts w:ascii="Tahoma" w:hAnsi="Tahoma" w:cs="Tahoma"/>
          <w:noProof/>
          <w:sz w:val="28"/>
          <w:szCs w:val="28"/>
          <w:lang w:eastAsia="fr-FR"/>
        </w:rPr>
        <w:lastRenderedPageBreak/>
        <w:pict>
          <v:roundrect id="_x0000_s1026" style="position:absolute;margin-left:17.7pt;margin-top:14.45pt;width:491.45pt;height:52.8pt;z-index:251658240" arcsize="10923f" fillcolor="#00b0f0">
            <v:textbox style="mso-next-textbox:#_x0000_s1026">
              <w:txbxContent>
                <w:p w:rsidR="009C7259" w:rsidRPr="0008120B" w:rsidRDefault="009C7259" w:rsidP="009C7259">
                  <w:pPr>
                    <w:spacing w:after="0" w:line="240" w:lineRule="auto"/>
                    <w:jc w:val="center"/>
                    <w:rPr>
                      <w:rFonts w:ascii="Tahoma" w:hAnsi="Tahoma" w:cs="Tahoma"/>
                      <w:sz w:val="28"/>
                      <w:szCs w:val="28"/>
                    </w:rPr>
                  </w:pPr>
                  <w:r w:rsidRPr="0008120B">
                    <w:rPr>
                      <w:rFonts w:ascii="Tahoma" w:hAnsi="Tahoma" w:cs="Tahoma"/>
                      <w:sz w:val="28"/>
                      <w:szCs w:val="28"/>
                    </w:rPr>
                    <w:t>CRITERES GENERAUX CONCERNANT L’ELABORATION ET L’ANALYSE D’UN</w:t>
                  </w:r>
                  <w:r>
                    <w:rPr>
                      <w:rFonts w:ascii="Tahoma" w:hAnsi="Tahoma" w:cs="Tahoma"/>
                      <w:sz w:val="28"/>
                      <w:szCs w:val="28"/>
                    </w:rPr>
                    <w:t>E ENQUETE D’OPINION</w:t>
                  </w:r>
                </w:p>
                <w:p w:rsidR="009C7259" w:rsidRDefault="009C7259" w:rsidP="009C7259">
                  <w:pPr>
                    <w:jc w:val="center"/>
                  </w:pPr>
                </w:p>
              </w:txbxContent>
            </v:textbox>
          </v:roundrect>
        </w:pict>
      </w:r>
    </w:p>
    <w:p w:rsidR="006560E0" w:rsidRDefault="006560E0" w:rsidP="006560E0">
      <w:pPr>
        <w:jc w:val="center"/>
      </w:pPr>
    </w:p>
    <w:p w:rsidR="009C7259" w:rsidRDefault="009C7259" w:rsidP="006560E0">
      <w:pPr>
        <w:jc w:val="center"/>
      </w:pPr>
    </w:p>
    <w:p w:rsidR="009C7259" w:rsidRDefault="009C7259" w:rsidP="009C7259"/>
    <w:p w:rsidR="009C7259" w:rsidRDefault="009C7259" w:rsidP="009C7259">
      <w:pPr>
        <w:ind w:left="426"/>
        <w:jc w:val="both"/>
        <w:rPr>
          <w:rFonts w:ascii="Tahoma" w:hAnsi="Tahoma" w:cs="Tahoma"/>
          <w:b/>
          <w:u w:val="single"/>
        </w:rPr>
      </w:pPr>
      <w:r w:rsidRPr="009C7259">
        <w:rPr>
          <w:rFonts w:ascii="Tahoma" w:hAnsi="Tahoma" w:cs="Tahoma"/>
          <w:b/>
          <w:sz w:val="28"/>
          <w:szCs w:val="28"/>
          <w:u w:val="single"/>
        </w:rPr>
        <w:t>Généralités </w:t>
      </w:r>
      <w:r>
        <w:rPr>
          <w:rFonts w:ascii="Tahoma" w:hAnsi="Tahoma" w:cs="Tahoma"/>
          <w:b/>
          <w:u w:val="single"/>
        </w:rPr>
        <w:t>:</w:t>
      </w:r>
    </w:p>
    <w:p w:rsidR="009C7259" w:rsidRDefault="009C7259" w:rsidP="009C7259">
      <w:pPr>
        <w:ind w:left="426"/>
        <w:jc w:val="both"/>
        <w:rPr>
          <w:rFonts w:ascii="Tahoma" w:hAnsi="Tahoma" w:cs="Tahoma"/>
        </w:rPr>
      </w:pPr>
      <w:r>
        <w:rPr>
          <w:rFonts w:ascii="Tahoma" w:hAnsi="Tahoma" w:cs="Tahoma"/>
        </w:rPr>
        <w:t xml:space="preserve">Une enquête de ce type a pour but de collecter des données, des opinions ou des avis d’une frange de la population permettant ensuite d’effectuer une analyse et d’aboutir à des décisions organisationnelles ou stratégiques. </w:t>
      </w:r>
    </w:p>
    <w:p w:rsidR="009C7259" w:rsidRDefault="009C7259" w:rsidP="009C7259">
      <w:pPr>
        <w:ind w:left="426"/>
        <w:jc w:val="both"/>
        <w:rPr>
          <w:rFonts w:ascii="Tahoma" w:hAnsi="Tahoma" w:cs="Tahoma"/>
        </w:rPr>
      </w:pPr>
      <w:r>
        <w:rPr>
          <w:rFonts w:ascii="Tahoma" w:hAnsi="Tahoma" w:cs="Tahoma"/>
        </w:rPr>
        <w:t xml:space="preserve">Ce type d’enquête, encore nommée sondage d’opinion, est réalisé à travers un questionnaire méthodologique auprès d’un échantillon d’une population qui, par extrapolation statistique, permet d’obtenir une vision réaliste et représentative. </w:t>
      </w:r>
    </w:p>
    <w:p w:rsidR="009C7259" w:rsidRDefault="009C7259" w:rsidP="009C7259">
      <w:pPr>
        <w:ind w:left="426"/>
        <w:jc w:val="both"/>
        <w:rPr>
          <w:rFonts w:ascii="Tahoma" w:hAnsi="Tahoma" w:cs="Tahoma"/>
        </w:rPr>
      </w:pPr>
    </w:p>
    <w:p w:rsidR="009C7259" w:rsidRPr="009C7259" w:rsidRDefault="009C7259" w:rsidP="009C7259">
      <w:pPr>
        <w:ind w:left="426"/>
        <w:jc w:val="both"/>
        <w:rPr>
          <w:rFonts w:ascii="Tahoma" w:hAnsi="Tahoma" w:cs="Tahoma"/>
          <w:sz w:val="28"/>
          <w:szCs w:val="28"/>
        </w:rPr>
      </w:pPr>
      <w:r w:rsidRPr="009C7259">
        <w:rPr>
          <w:rFonts w:ascii="Tahoma" w:hAnsi="Tahoma" w:cs="Tahoma"/>
          <w:b/>
          <w:sz w:val="28"/>
          <w:szCs w:val="28"/>
          <w:u w:val="single"/>
        </w:rPr>
        <w:t>Le questionnaire</w:t>
      </w:r>
      <w:r w:rsidRPr="009C7259">
        <w:rPr>
          <w:rFonts w:ascii="Tahoma" w:hAnsi="Tahoma" w:cs="Tahoma"/>
          <w:sz w:val="28"/>
          <w:szCs w:val="28"/>
        </w:rPr>
        <w:t> :</w:t>
      </w:r>
    </w:p>
    <w:p w:rsidR="009C7259" w:rsidRDefault="009C7259" w:rsidP="009C7259">
      <w:pPr>
        <w:ind w:left="426"/>
        <w:jc w:val="both"/>
        <w:rPr>
          <w:rFonts w:ascii="Tahoma" w:hAnsi="Tahoma" w:cs="Tahoma"/>
        </w:rPr>
      </w:pPr>
      <w:r>
        <w:rPr>
          <w:rFonts w:ascii="Tahoma" w:hAnsi="Tahoma" w:cs="Tahoma"/>
        </w:rPr>
        <w:t>Loin d’être improvisé, il répond aux normes « types » d’usages pour ce type d’enquête :</w:t>
      </w:r>
    </w:p>
    <w:p w:rsidR="009C7259" w:rsidRDefault="009C7259" w:rsidP="009C7259">
      <w:pPr>
        <w:numPr>
          <w:ilvl w:val="0"/>
          <w:numId w:val="5"/>
        </w:numPr>
        <w:ind w:left="426" w:firstLine="0"/>
        <w:jc w:val="both"/>
        <w:rPr>
          <w:rFonts w:ascii="Tahoma" w:hAnsi="Tahoma" w:cs="Tahoma"/>
        </w:rPr>
      </w:pPr>
      <w:r w:rsidRPr="00094AC7">
        <w:rPr>
          <w:rFonts w:ascii="Tahoma" w:hAnsi="Tahoma" w:cs="Tahoma"/>
          <w:u w:val="single"/>
        </w:rPr>
        <w:t>Des questions introductives</w:t>
      </w:r>
      <w:r>
        <w:rPr>
          <w:rFonts w:ascii="Tahoma" w:hAnsi="Tahoma" w:cs="Tahoma"/>
        </w:rPr>
        <w:t xml:space="preserve"> permettant aux participants d’assimiler la thématique abordée</w:t>
      </w:r>
    </w:p>
    <w:p w:rsidR="009C7259" w:rsidRDefault="009C7259" w:rsidP="009C7259">
      <w:pPr>
        <w:numPr>
          <w:ilvl w:val="0"/>
          <w:numId w:val="5"/>
        </w:numPr>
        <w:ind w:left="426" w:firstLine="0"/>
        <w:jc w:val="both"/>
        <w:rPr>
          <w:rFonts w:ascii="Tahoma" w:hAnsi="Tahoma" w:cs="Tahoma"/>
        </w:rPr>
      </w:pPr>
      <w:r>
        <w:rPr>
          <w:rFonts w:ascii="Tahoma" w:hAnsi="Tahoma" w:cs="Tahoma"/>
          <w:u w:val="single"/>
        </w:rPr>
        <w:t xml:space="preserve">Des questions signalétiques </w:t>
      </w:r>
      <w:r>
        <w:rPr>
          <w:rFonts w:ascii="Tahoma" w:hAnsi="Tahoma" w:cs="Tahoma"/>
        </w:rPr>
        <w:t>destinées à la collecte d’informations socio-démographiques (âge, sexe, lieu de résidence…)</w:t>
      </w:r>
    </w:p>
    <w:p w:rsidR="009C7259" w:rsidRDefault="009C7259" w:rsidP="009C7259">
      <w:pPr>
        <w:numPr>
          <w:ilvl w:val="0"/>
          <w:numId w:val="5"/>
        </w:numPr>
        <w:ind w:left="426" w:firstLine="0"/>
        <w:jc w:val="both"/>
        <w:rPr>
          <w:rFonts w:ascii="Tahoma" w:hAnsi="Tahoma" w:cs="Tahoma"/>
        </w:rPr>
      </w:pPr>
      <w:r>
        <w:rPr>
          <w:rFonts w:ascii="Tahoma" w:hAnsi="Tahoma" w:cs="Tahoma"/>
          <w:u w:val="single"/>
        </w:rPr>
        <w:t>Des questions générales</w:t>
      </w:r>
      <w:r>
        <w:rPr>
          <w:rFonts w:ascii="Tahoma" w:hAnsi="Tahoma" w:cs="Tahoma"/>
        </w:rPr>
        <w:t xml:space="preserve"> en rapport avec le thème abordé</w:t>
      </w:r>
    </w:p>
    <w:p w:rsidR="009C7259" w:rsidRDefault="009C7259" w:rsidP="009C7259">
      <w:pPr>
        <w:numPr>
          <w:ilvl w:val="0"/>
          <w:numId w:val="5"/>
        </w:numPr>
        <w:ind w:left="426" w:firstLine="0"/>
        <w:jc w:val="both"/>
        <w:rPr>
          <w:rFonts w:ascii="Tahoma" w:hAnsi="Tahoma" w:cs="Tahoma"/>
        </w:rPr>
      </w:pPr>
      <w:r w:rsidRPr="00094AC7">
        <w:rPr>
          <w:rFonts w:ascii="Tahoma" w:hAnsi="Tahoma" w:cs="Tahoma"/>
          <w:u w:val="single"/>
        </w:rPr>
        <w:t>Des questions spécifiques</w:t>
      </w:r>
      <w:r>
        <w:rPr>
          <w:rFonts w:ascii="Tahoma" w:hAnsi="Tahoma" w:cs="Tahoma"/>
        </w:rPr>
        <w:t xml:space="preserve"> dont les réponses permettent de donner un sens concret à l’étude</w:t>
      </w:r>
    </w:p>
    <w:p w:rsidR="009C7259" w:rsidRDefault="009C7259" w:rsidP="002D10F3">
      <w:pPr>
        <w:jc w:val="both"/>
        <w:rPr>
          <w:rFonts w:ascii="Tahoma" w:hAnsi="Tahoma" w:cs="Tahoma"/>
        </w:rPr>
      </w:pPr>
    </w:p>
    <w:p w:rsidR="009C7259" w:rsidRPr="009C7259" w:rsidRDefault="009C7259" w:rsidP="009C7259">
      <w:pPr>
        <w:ind w:left="426"/>
        <w:jc w:val="both"/>
        <w:rPr>
          <w:rFonts w:ascii="Tahoma" w:hAnsi="Tahoma" w:cs="Tahoma"/>
          <w:sz w:val="28"/>
          <w:szCs w:val="28"/>
        </w:rPr>
      </w:pPr>
      <w:r w:rsidRPr="009C7259">
        <w:rPr>
          <w:rFonts w:ascii="Tahoma" w:hAnsi="Tahoma" w:cs="Tahoma"/>
          <w:b/>
          <w:sz w:val="28"/>
          <w:szCs w:val="28"/>
          <w:u w:val="single"/>
        </w:rPr>
        <w:t>Le panel :</w:t>
      </w:r>
    </w:p>
    <w:p w:rsidR="009C7259" w:rsidRDefault="009C7259" w:rsidP="009C7259">
      <w:pPr>
        <w:ind w:left="426"/>
        <w:jc w:val="both"/>
        <w:rPr>
          <w:rFonts w:ascii="Tahoma" w:hAnsi="Tahoma" w:cs="Tahoma"/>
        </w:rPr>
      </w:pPr>
      <w:r>
        <w:rPr>
          <w:rFonts w:ascii="Tahoma" w:hAnsi="Tahoma" w:cs="Tahoma"/>
        </w:rPr>
        <w:t xml:space="preserve">La définition de ce terme pourrait laisser entendre qu’une population particulière a été ciblée en raison de caractéristiques socio-professionnelles ou autres ce qui n’est pas le cas dans cette enquête. Toutes les personnes désireuses de répondre à ce questionnaire pouvaient le faire sans aucune restriction même en raison d’un lieu de résidence autre que Nice. </w:t>
      </w:r>
    </w:p>
    <w:p w:rsidR="009C7259" w:rsidRDefault="009C7259" w:rsidP="009C7259">
      <w:pPr>
        <w:ind w:left="426"/>
        <w:jc w:val="both"/>
        <w:rPr>
          <w:rFonts w:ascii="Tahoma" w:hAnsi="Tahoma" w:cs="Tahoma"/>
        </w:rPr>
      </w:pPr>
      <w:r>
        <w:rPr>
          <w:rFonts w:ascii="Tahoma" w:hAnsi="Tahoma" w:cs="Tahoma"/>
        </w:rPr>
        <w:t xml:space="preserve">Ici le mot Panel doit s’entendre comme « échantillon représentatif » mais surtout comme la volonté affirmée des participants de se sentir concernés par la sécurité de la cité et d’apporter une contribution à d’éventuelles évolutions. </w:t>
      </w:r>
    </w:p>
    <w:p w:rsidR="00A1117F" w:rsidRDefault="00A1117F" w:rsidP="009C7259">
      <w:pPr>
        <w:ind w:left="426"/>
        <w:jc w:val="both"/>
        <w:rPr>
          <w:rFonts w:ascii="Tahoma" w:hAnsi="Tahoma" w:cs="Tahoma"/>
        </w:rPr>
      </w:pPr>
      <w:r>
        <w:rPr>
          <w:rFonts w:ascii="Tahoma" w:hAnsi="Tahoma" w:cs="Tahoma"/>
        </w:rPr>
        <w:t xml:space="preserve">Si le panel est constitué des foyers fiscaux (172.000) ce rapport est plus favorable évidemment. </w:t>
      </w:r>
    </w:p>
    <w:p w:rsidR="009C7259" w:rsidRPr="009C7259" w:rsidRDefault="009C7259" w:rsidP="009C7259">
      <w:pPr>
        <w:ind w:left="426"/>
        <w:jc w:val="both"/>
        <w:rPr>
          <w:rFonts w:ascii="Tahoma" w:hAnsi="Tahoma" w:cs="Tahoma"/>
          <w:b/>
          <w:sz w:val="28"/>
          <w:szCs w:val="28"/>
          <w:u w:val="single"/>
        </w:rPr>
      </w:pPr>
      <w:r w:rsidRPr="009C7259">
        <w:rPr>
          <w:rFonts w:ascii="Tahoma" w:hAnsi="Tahoma" w:cs="Tahoma"/>
          <w:b/>
          <w:sz w:val="28"/>
          <w:szCs w:val="28"/>
          <w:u w:val="single"/>
        </w:rPr>
        <w:lastRenderedPageBreak/>
        <w:t xml:space="preserve">Le déroulement de l’enquête :   </w:t>
      </w:r>
    </w:p>
    <w:p w:rsidR="009C7259" w:rsidRDefault="009C7259" w:rsidP="009C7259">
      <w:pPr>
        <w:ind w:left="426"/>
        <w:jc w:val="both"/>
        <w:rPr>
          <w:rFonts w:ascii="Tahoma" w:hAnsi="Tahoma" w:cs="Tahoma"/>
        </w:rPr>
      </w:pPr>
      <w:r>
        <w:rPr>
          <w:rFonts w:ascii="Tahoma" w:hAnsi="Tahoma" w:cs="Tahoma"/>
        </w:rPr>
        <w:t>La fiabilité d’une enquête d’opinion ne dépend pas de la taille de l’échantillon même si ce paramètre doit être pris en compte. En réalité il existe deux facteurs :</w:t>
      </w:r>
    </w:p>
    <w:p w:rsidR="009C7259" w:rsidRPr="00EE0EC8" w:rsidRDefault="009C7259" w:rsidP="009C7259">
      <w:pPr>
        <w:numPr>
          <w:ilvl w:val="0"/>
          <w:numId w:val="6"/>
        </w:numPr>
        <w:ind w:left="426" w:firstLine="0"/>
        <w:jc w:val="both"/>
        <w:rPr>
          <w:rFonts w:ascii="Tahoma" w:hAnsi="Tahoma" w:cs="Tahoma"/>
          <w:u w:val="single"/>
        </w:rPr>
      </w:pPr>
      <w:r>
        <w:rPr>
          <w:rFonts w:ascii="Tahoma" w:hAnsi="Tahoma" w:cs="Tahoma"/>
        </w:rPr>
        <w:t xml:space="preserve"> </w:t>
      </w:r>
      <w:r w:rsidRPr="00004BA0">
        <w:rPr>
          <w:rFonts w:ascii="Tahoma" w:hAnsi="Tahoma" w:cs="Tahoma"/>
          <w:u w:val="single"/>
        </w:rPr>
        <w:t>La taille de la population mère</w:t>
      </w:r>
      <w:r>
        <w:rPr>
          <w:rFonts w:ascii="Tahoma" w:hAnsi="Tahoma" w:cs="Tahoma"/>
        </w:rPr>
        <w:t xml:space="preserve"> - </w:t>
      </w:r>
      <w:r w:rsidRPr="00004BA0">
        <w:rPr>
          <w:rFonts w:ascii="Tahoma" w:hAnsi="Tahoma" w:cs="Tahoma"/>
        </w:rPr>
        <w:t>Plus</w:t>
      </w:r>
      <w:r>
        <w:rPr>
          <w:rFonts w:ascii="Tahoma" w:hAnsi="Tahoma" w:cs="Tahoma"/>
        </w:rPr>
        <w:t xml:space="preserve"> la population est importante plus l’échantillon en général doit être important. Ce principe doit être atténué car des études démontrent qu’au-delà d’un certain seuil de population la taille de l’échantillon n’a plus d’influence sur les résultats. Ainsi, avec une population beaucoup plus importante, un sondage sur 1000 personnes réalisé au Etats-Unis a la même fiabilité qu’un sondage de même format réalisé en France. </w:t>
      </w:r>
    </w:p>
    <w:p w:rsidR="009C7259" w:rsidRPr="00DC623F" w:rsidRDefault="009C7259" w:rsidP="009C7259">
      <w:pPr>
        <w:numPr>
          <w:ilvl w:val="0"/>
          <w:numId w:val="6"/>
        </w:numPr>
        <w:ind w:left="426" w:firstLine="0"/>
        <w:jc w:val="both"/>
        <w:rPr>
          <w:rFonts w:ascii="Tahoma" w:hAnsi="Tahoma" w:cs="Tahoma"/>
          <w:u w:val="single"/>
        </w:rPr>
      </w:pPr>
      <w:r w:rsidRPr="00EE0EC8">
        <w:rPr>
          <w:rFonts w:ascii="Tahoma" w:hAnsi="Tahoma" w:cs="Tahoma"/>
          <w:u w:val="single"/>
        </w:rPr>
        <w:t>La différence dans les caractéristiques de la population mère</w:t>
      </w:r>
      <w:r w:rsidRPr="00EE0EC8">
        <w:rPr>
          <w:rFonts w:ascii="Tahoma" w:hAnsi="Tahoma" w:cs="Tahoma"/>
        </w:rPr>
        <w:t xml:space="preserve"> - Ce facteur </w:t>
      </w:r>
      <w:r>
        <w:rPr>
          <w:rFonts w:ascii="Tahoma" w:hAnsi="Tahoma" w:cs="Tahoma"/>
        </w:rPr>
        <w:t xml:space="preserve">n’a pas d’interaction dans le cas de l’enquête qui nous intéresse s’agissant d’une population homogène tant dans sa physionomie (âge, sexe, lieu de résidence) que dans l’intérêt porté à la question, intérêt caractérisé par une démarche personnelle et volontaire. </w:t>
      </w:r>
    </w:p>
    <w:p w:rsidR="009C7259" w:rsidRDefault="009C7259" w:rsidP="009C7259">
      <w:pPr>
        <w:ind w:left="426"/>
        <w:jc w:val="both"/>
        <w:rPr>
          <w:rFonts w:ascii="Tahoma" w:hAnsi="Tahoma" w:cs="Tahoma"/>
          <w:u w:val="single"/>
        </w:rPr>
      </w:pPr>
      <w:r w:rsidRPr="00FD5AC2">
        <w:rPr>
          <w:rFonts w:ascii="Tahoma" w:hAnsi="Tahoma" w:cs="Tahoma"/>
          <w:u w:val="single"/>
        </w:rPr>
        <w:t xml:space="preserve">La formule de calcul de la taille de l’échantillon  </w:t>
      </w:r>
    </w:p>
    <w:p w:rsidR="009C7259" w:rsidRDefault="009C7259" w:rsidP="009C7259">
      <w:pPr>
        <w:ind w:left="426"/>
        <w:jc w:val="both"/>
        <w:rPr>
          <w:rFonts w:ascii="Tahoma" w:hAnsi="Tahoma" w:cs="Tahoma"/>
        </w:rPr>
      </w:pPr>
      <w:r w:rsidRPr="00FD5AC2">
        <w:rPr>
          <w:rFonts w:ascii="Tahoma" w:hAnsi="Tahoma" w:cs="Tahoma"/>
        </w:rPr>
        <w:t xml:space="preserve">En termes de </w:t>
      </w:r>
      <w:r>
        <w:rPr>
          <w:rFonts w:ascii="Tahoma" w:hAnsi="Tahoma" w:cs="Tahoma"/>
        </w:rPr>
        <w:t>statistiques la taille d’un échantillon doit répondre à une formule mathématique qui est la suivante :</w:t>
      </w:r>
    </w:p>
    <w:p w:rsidR="009C7259" w:rsidRPr="00FD5AC2" w:rsidRDefault="009C7259" w:rsidP="009C7259">
      <w:pPr>
        <w:ind w:left="426"/>
        <w:jc w:val="both"/>
        <w:rPr>
          <w:rFonts w:ascii="Tahoma" w:hAnsi="Tahoma" w:cs="Tahoma"/>
          <w:b/>
        </w:rPr>
      </w:pPr>
      <w:r w:rsidRPr="00FD5AC2">
        <w:rPr>
          <w:rFonts w:ascii="Tahoma" w:hAnsi="Tahoma" w:cs="Tahoma"/>
          <w:b/>
        </w:rPr>
        <w:t>n= taille de l’échantillon</w:t>
      </w:r>
    </w:p>
    <w:p w:rsidR="009C7259" w:rsidRDefault="009C7259" w:rsidP="009C7259">
      <w:pPr>
        <w:ind w:left="426"/>
        <w:jc w:val="both"/>
        <w:rPr>
          <w:rFonts w:ascii="Tahoma" w:hAnsi="Tahoma" w:cs="Tahoma"/>
          <w:b/>
        </w:rPr>
      </w:pPr>
      <w:r w:rsidRPr="00FD5AC2">
        <w:rPr>
          <w:rFonts w:ascii="Tahoma" w:hAnsi="Tahoma" w:cs="Tahoma"/>
          <w:b/>
        </w:rPr>
        <w:t>z=niveau de confiance (pour un niveau de confiance de 95% z= 1,96)</w:t>
      </w:r>
    </w:p>
    <w:p w:rsidR="009C7259" w:rsidRDefault="009C7259" w:rsidP="009C7259">
      <w:pPr>
        <w:ind w:left="426"/>
        <w:jc w:val="both"/>
        <w:rPr>
          <w:rFonts w:ascii="Tahoma" w:hAnsi="Tahoma" w:cs="Tahoma"/>
          <w:b/>
        </w:rPr>
      </w:pPr>
      <w:r>
        <w:rPr>
          <w:rFonts w:ascii="Tahoma" w:hAnsi="Tahoma" w:cs="Tahoma"/>
          <w:b/>
        </w:rPr>
        <w:t>p=proportion estimée de la population caractéristique (si ce paramètre est inconnu on utilise le cas le plus défavorable soit p=0,5)</w:t>
      </w:r>
    </w:p>
    <w:p w:rsidR="009C7259" w:rsidRDefault="009C7259" w:rsidP="009C7259">
      <w:pPr>
        <w:ind w:left="426"/>
        <w:jc w:val="both"/>
        <w:rPr>
          <w:rFonts w:ascii="Tahoma" w:hAnsi="Tahoma" w:cs="Tahoma"/>
          <w:b/>
        </w:rPr>
      </w:pPr>
      <w:r>
        <w:rPr>
          <w:rFonts w:ascii="Tahoma" w:hAnsi="Tahoma" w:cs="Tahoma"/>
          <w:b/>
        </w:rPr>
        <w:t>m= marge d’erreur tolérée (pour une marge de 5% le taux sera de 0,05)</w:t>
      </w:r>
    </w:p>
    <w:p w:rsidR="00E40FA9" w:rsidRPr="002D10F3" w:rsidRDefault="009C7259" w:rsidP="002D10F3">
      <w:pPr>
        <w:ind w:left="426"/>
        <w:jc w:val="both"/>
        <w:rPr>
          <w:rFonts w:ascii="Tahoma" w:hAnsi="Tahoma" w:cs="Tahoma"/>
          <w:b/>
        </w:rPr>
      </w:pPr>
      <w:r>
        <w:rPr>
          <w:rFonts w:ascii="Tahoma" w:hAnsi="Tahoma" w:cs="Tahoma"/>
          <w:b/>
        </w:rPr>
        <w:t>Soit n=z2 x p/m2</w:t>
      </w:r>
    </w:p>
    <w:p w:rsidR="009C7259" w:rsidRDefault="009C7259" w:rsidP="009C7259">
      <w:pPr>
        <w:ind w:left="426"/>
        <w:jc w:val="both"/>
        <w:rPr>
          <w:rFonts w:ascii="Tahoma" w:hAnsi="Tahoma" w:cs="Tahoma"/>
        </w:rPr>
      </w:pPr>
      <w:r w:rsidRPr="004C3D50">
        <w:rPr>
          <w:rFonts w:ascii="Tahoma" w:hAnsi="Tahoma" w:cs="Tahoma"/>
        </w:rPr>
        <w:t xml:space="preserve">En application de cette formule un échantillon représentatif </w:t>
      </w:r>
      <w:r>
        <w:rPr>
          <w:rFonts w:ascii="Tahoma" w:hAnsi="Tahoma" w:cs="Tahoma"/>
        </w:rPr>
        <w:t>et fiable pour la présente enquête serait de l’ordre de 384 i</w:t>
      </w:r>
      <w:r w:rsidR="002E7D65">
        <w:rPr>
          <w:rFonts w:ascii="Tahoma" w:hAnsi="Tahoma" w:cs="Tahoma"/>
        </w:rPr>
        <w:t>ndividus. L’exploitation de 2177</w:t>
      </w:r>
      <w:r w:rsidRPr="00EE380A">
        <w:rPr>
          <w:rFonts w:ascii="Tahoma" w:hAnsi="Tahoma" w:cs="Tahoma"/>
        </w:rPr>
        <w:t xml:space="preserve"> r</w:t>
      </w:r>
      <w:r>
        <w:rPr>
          <w:rFonts w:ascii="Tahoma" w:hAnsi="Tahoma" w:cs="Tahoma"/>
        </w:rPr>
        <w:t xml:space="preserve">éponses permet de déterminer que le minimum nécessaire à la prise en compte des résultats a été multiplié par 6 avec un taux de fiabilité de 95 % et une marge d’erreur à 5 %. </w:t>
      </w:r>
    </w:p>
    <w:p w:rsidR="009C7259" w:rsidRPr="00E40FA9" w:rsidRDefault="009C7259" w:rsidP="009C7259">
      <w:pPr>
        <w:ind w:left="426"/>
        <w:jc w:val="both"/>
        <w:rPr>
          <w:rFonts w:ascii="Tahoma" w:hAnsi="Tahoma" w:cs="Tahoma"/>
          <w:b/>
        </w:rPr>
      </w:pPr>
      <w:r w:rsidRPr="00E40FA9">
        <w:rPr>
          <w:rFonts w:ascii="Tahoma" w:hAnsi="Tahoma" w:cs="Tahoma"/>
          <w:b/>
        </w:rPr>
        <w:t xml:space="preserve">A titre d’exemple les sondages réalisés au niveau national concernent en général un échantillon compris entre 800 et 1000 personnes avec le même taux de fiabilité. </w:t>
      </w:r>
    </w:p>
    <w:p w:rsidR="009C7259" w:rsidRDefault="009C7259" w:rsidP="009C7259">
      <w:pPr>
        <w:ind w:left="426"/>
        <w:jc w:val="both"/>
        <w:rPr>
          <w:rFonts w:ascii="Tahoma" w:hAnsi="Tahoma" w:cs="Tahoma"/>
        </w:rPr>
      </w:pPr>
    </w:p>
    <w:p w:rsidR="009C7259" w:rsidRPr="009C7259" w:rsidRDefault="009C7259" w:rsidP="009C7259">
      <w:pPr>
        <w:ind w:left="426"/>
        <w:jc w:val="both"/>
        <w:rPr>
          <w:rFonts w:ascii="Tahoma" w:hAnsi="Tahoma" w:cs="Tahoma"/>
          <w:b/>
          <w:sz w:val="28"/>
          <w:szCs w:val="28"/>
          <w:u w:val="single"/>
        </w:rPr>
      </w:pPr>
      <w:r w:rsidRPr="009C7259">
        <w:rPr>
          <w:rFonts w:ascii="Tahoma" w:hAnsi="Tahoma" w:cs="Tahoma"/>
          <w:b/>
          <w:sz w:val="28"/>
          <w:szCs w:val="28"/>
          <w:u w:val="single"/>
        </w:rPr>
        <w:t>Conclusion :</w:t>
      </w:r>
    </w:p>
    <w:p w:rsidR="009C7259" w:rsidRDefault="002E7D65" w:rsidP="009C7259">
      <w:pPr>
        <w:ind w:left="426"/>
        <w:jc w:val="both"/>
        <w:rPr>
          <w:rFonts w:ascii="Tahoma" w:hAnsi="Tahoma" w:cs="Tahoma"/>
        </w:rPr>
      </w:pPr>
      <w:r>
        <w:rPr>
          <w:rFonts w:ascii="Tahoma" w:hAnsi="Tahoma" w:cs="Tahoma"/>
        </w:rPr>
        <w:t xml:space="preserve">Pour résumer, les </w:t>
      </w:r>
      <w:r w:rsidRPr="00E40FA9">
        <w:rPr>
          <w:rFonts w:ascii="Tahoma" w:hAnsi="Tahoma" w:cs="Tahoma"/>
          <w:b/>
        </w:rPr>
        <w:t>2177</w:t>
      </w:r>
      <w:r w:rsidR="009C7259" w:rsidRPr="00E40FA9">
        <w:rPr>
          <w:rFonts w:ascii="Tahoma" w:hAnsi="Tahoma" w:cs="Tahoma"/>
          <w:b/>
        </w:rPr>
        <w:t xml:space="preserve"> réponses traitées</w:t>
      </w:r>
      <w:r w:rsidR="009C7259">
        <w:rPr>
          <w:rFonts w:ascii="Tahoma" w:hAnsi="Tahoma" w:cs="Tahoma"/>
        </w:rPr>
        <w:t xml:space="preserve"> représentent un indicateur fiable et représentatif dont l’analyse peut être étendue par projection statistique à l’ensemble de la population concernée. </w:t>
      </w:r>
    </w:p>
    <w:p w:rsidR="009C7259" w:rsidRPr="00AB1015" w:rsidRDefault="009C7259" w:rsidP="009C7259">
      <w:pPr>
        <w:ind w:left="426"/>
        <w:jc w:val="both"/>
        <w:rPr>
          <w:rFonts w:ascii="Tahoma" w:hAnsi="Tahoma" w:cs="Tahoma"/>
        </w:rPr>
      </w:pPr>
      <w:r>
        <w:rPr>
          <w:rFonts w:ascii="Tahoma" w:hAnsi="Tahoma" w:cs="Tahoma"/>
        </w:rPr>
        <w:lastRenderedPageBreak/>
        <w:t xml:space="preserve">   </w:t>
      </w:r>
    </w:p>
    <w:p w:rsidR="009C7259" w:rsidRDefault="00702E78" w:rsidP="009C7259">
      <w:pPr>
        <w:ind w:left="426"/>
        <w:jc w:val="both"/>
        <w:rPr>
          <w:rFonts w:ascii="Tahoma" w:hAnsi="Tahoma" w:cs="Tahoma"/>
        </w:rPr>
      </w:pPr>
      <w:r>
        <w:rPr>
          <w:rFonts w:ascii="Tahoma" w:hAnsi="Tahoma" w:cs="Tahoma"/>
          <w:noProof/>
          <w:lang w:eastAsia="fr-FR"/>
        </w:rPr>
        <w:pict>
          <v:roundrect id="_x0000_s1027" style="position:absolute;left:0;text-align:left;margin-left:29.7pt;margin-top:15.3pt;width:491.45pt;height:36.9pt;z-index:251659264" arcsize="10923f" fillcolor="#00b0f0">
            <v:textbox style="mso-next-textbox:#_x0000_s1027">
              <w:txbxContent>
                <w:p w:rsidR="009C7259" w:rsidRPr="0008120B" w:rsidRDefault="009C7259" w:rsidP="009C7259">
                  <w:pPr>
                    <w:spacing w:after="0" w:line="240" w:lineRule="auto"/>
                    <w:jc w:val="center"/>
                    <w:rPr>
                      <w:rFonts w:ascii="Tahoma" w:hAnsi="Tahoma" w:cs="Tahoma"/>
                      <w:sz w:val="28"/>
                      <w:szCs w:val="28"/>
                    </w:rPr>
                  </w:pPr>
                  <w:r>
                    <w:rPr>
                      <w:rFonts w:ascii="Tahoma" w:hAnsi="Tahoma" w:cs="Tahoma"/>
                      <w:sz w:val="28"/>
                      <w:szCs w:val="28"/>
                    </w:rPr>
                    <w:t>ANALYSE DES REPONSES</w:t>
                  </w:r>
                </w:p>
                <w:p w:rsidR="009C7259" w:rsidRDefault="009C7259" w:rsidP="009C7259">
                  <w:pPr>
                    <w:jc w:val="center"/>
                  </w:pPr>
                </w:p>
              </w:txbxContent>
            </v:textbox>
          </v:roundrect>
        </w:pict>
      </w:r>
    </w:p>
    <w:p w:rsidR="009C7259" w:rsidRDefault="009C7259" w:rsidP="009C7259">
      <w:pPr>
        <w:ind w:left="426"/>
        <w:jc w:val="both"/>
        <w:rPr>
          <w:rFonts w:ascii="Tahoma" w:hAnsi="Tahoma" w:cs="Tahoma"/>
        </w:rPr>
      </w:pPr>
    </w:p>
    <w:p w:rsidR="009C7259" w:rsidRDefault="009C7259" w:rsidP="009C7259">
      <w:pPr>
        <w:ind w:left="426"/>
        <w:jc w:val="both"/>
        <w:rPr>
          <w:rFonts w:ascii="Tahoma" w:hAnsi="Tahoma" w:cs="Tahoma"/>
        </w:rPr>
      </w:pPr>
    </w:p>
    <w:p w:rsidR="009C7259" w:rsidRDefault="009C7259" w:rsidP="009C7259">
      <w:pPr>
        <w:numPr>
          <w:ilvl w:val="0"/>
          <w:numId w:val="7"/>
        </w:numPr>
        <w:ind w:left="426" w:firstLine="0"/>
        <w:jc w:val="both"/>
        <w:rPr>
          <w:rFonts w:ascii="Tahoma" w:hAnsi="Tahoma" w:cs="Tahoma"/>
        </w:rPr>
      </w:pPr>
      <w:r w:rsidRPr="007F3366">
        <w:rPr>
          <w:rFonts w:ascii="Tahoma" w:hAnsi="Tahoma" w:cs="Tahoma"/>
          <w:b/>
        </w:rPr>
        <w:t>Age des participants :</w:t>
      </w:r>
      <w:r w:rsidRPr="007F3366">
        <w:rPr>
          <w:rFonts w:ascii="Tahoma" w:hAnsi="Tahoma" w:cs="Tahoma"/>
        </w:rPr>
        <w:t xml:space="preserve"> </w:t>
      </w:r>
      <w:r>
        <w:rPr>
          <w:rFonts w:ascii="Tahoma" w:hAnsi="Tahoma" w:cs="Tahoma"/>
        </w:rPr>
        <w:t>Les participants s’inscrivent essentiellement dans les tranches d’âge supérieures (45 ans à plus de 60 ans</w:t>
      </w:r>
      <w:r w:rsidRPr="00EE380A">
        <w:rPr>
          <w:rFonts w:ascii="Tahoma" w:hAnsi="Tahoma" w:cs="Tahoma"/>
        </w:rPr>
        <w:t>)</w:t>
      </w:r>
      <w:r>
        <w:rPr>
          <w:rFonts w:ascii="Tahoma" w:hAnsi="Tahoma" w:cs="Tahoma"/>
        </w:rPr>
        <w:t xml:space="preserve"> </w:t>
      </w:r>
      <w:r w:rsidRPr="00EE380A">
        <w:rPr>
          <w:rFonts w:ascii="Tahoma" w:hAnsi="Tahoma" w:cs="Tahoma"/>
        </w:rPr>
        <w:t>avec</w:t>
      </w:r>
      <w:r w:rsidRPr="006D54B9">
        <w:rPr>
          <w:rFonts w:ascii="Tahoma" w:hAnsi="Tahoma" w:cs="Tahoma"/>
          <w:b/>
          <w:color w:val="FF0000"/>
        </w:rPr>
        <w:t xml:space="preserve"> </w:t>
      </w:r>
      <w:r w:rsidRPr="00EE380A">
        <w:rPr>
          <w:rFonts w:ascii="Tahoma" w:hAnsi="Tahoma" w:cs="Tahoma"/>
        </w:rPr>
        <w:t>u</w:t>
      </w:r>
      <w:r>
        <w:rPr>
          <w:rFonts w:ascii="Tahoma" w:hAnsi="Tahoma" w:cs="Tahoma"/>
        </w:rPr>
        <w:t xml:space="preserve">n « pic » de près de 50 % pour les plus de 60 ans, cette donnée est logique au regard de la physionomie de la population niçoise et de l’intérêt porté à la sécurité par les personnes figurant dans cette tranche d’âge. </w:t>
      </w:r>
    </w:p>
    <w:p w:rsidR="009C7259" w:rsidRDefault="009C7259" w:rsidP="009C7259">
      <w:pPr>
        <w:numPr>
          <w:ilvl w:val="0"/>
          <w:numId w:val="7"/>
        </w:numPr>
        <w:ind w:left="426" w:firstLine="0"/>
        <w:jc w:val="both"/>
        <w:rPr>
          <w:rFonts w:ascii="Tahoma" w:hAnsi="Tahoma" w:cs="Tahoma"/>
        </w:rPr>
      </w:pPr>
      <w:r w:rsidRPr="007F3366">
        <w:rPr>
          <w:rFonts w:ascii="Tahoma" w:hAnsi="Tahoma" w:cs="Tahoma"/>
          <w:b/>
        </w:rPr>
        <w:t xml:space="preserve">Identification des participants : </w:t>
      </w:r>
      <w:r>
        <w:rPr>
          <w:rFonts w:ascii="Tahoma" w:hAnsi="Tahoma" w:cs="Tahoma"/>
        </w:rPr>
        <w:t xml:space="preserve">Un quart des participants ne s’est pas identifié. </w:t>
      </w:r>
    </w:p>
    <w:p w:rsidR="009C7259" w:rsidRDefault="009C7259" w:rsidP="009C7259">
      <w:pPr>
        <w:numPr>
          <w:ilvl w:val="0"/>
          <w:numId w:val="7"/>
        </w:numPr>
        <w:ind w:left="426" w:firstLine="0"/>
        <w:jc w:val="both"/>
        <w:rPr>
          <w:rFonts w:ascii="Tahoma" w:hAnsi="Tahoma" w:cs="Tahoma"/>
        </w:rPr>
      </w:pPr>
      <w:r w:rsidRPr="007F3366">
        <w:rPr>
          <w:rFonts w:ascii="Tahoma" w:hAnsi="Tahoma" w:cs="Tahoma"/>
          <w:b/>
        </w:rPr>
        <w:t>Lieu de résidence :</w:t>
      </w:r>
      <w:r>
        <w:rPr>
          <w:rFonts w:ascii="Tahoma" w:hAnsi="Tahoma" w:cs="Tahoma"/>
        </w:rPr>
        <w:t xml:space="preserve"> Ce sont les citoyens de la ville qui se sont logiquement mobilisés à plus de 95 % pour répondre au questionnaire. </w:t>
      </w:r>
    </w:p>
    <w:p w:rsidR="009C7259" w:rsidRDefault="009C7259" w:rsidP="009C7259">
      <w:pPr>
        <w:numPr>
          <w:ilvl w:val="0"/>
          <w:numId w:val="7"/>
        </w:numPr>
        <w:ind w:left="426" w:firstLine="0"/>
        <w:jc w:val="both"/>
        <w:rPr>
          <w:rFonts w:ascii="Tahoma" w:hAnsi="Tahoma" w:cs="Tahoma"/>
        </w:rPr>
      </w:pPr>
      <w:r w:rsidRPr="007F3366">
        <w:rPr>
          <w:rFonts w:ascii="Tahoma" w:hAnsi="Tahoma" w:cs="Tahoma"/>
          <w:b/>
        </w:rPr>
        <w:t>Selon vous, la police municipale doit favoriser : une police de proximité, une</w:t>
      </w:r>
      <w:r>
        <w:rPr>
          <w:rFonts w:ascii="Tahoma" w:hAnsi="Tahoma" w:cs="Tahoma"/>
          <w:b/>
        </w:rPr>
        <w:t xml:space="preserve"> police d’intervention, la mixité de ces deux approches ? </w:t>
      </w:r>
      <w:r w:rsidRPr="002D10F3">
        <w:rPr>
          <w:rFonts w:ascii="Tahoma" w:hAnsi="Tahoma" w:cs="Tahoma"/>
          <w:u w:val="single"/>
        </w:rPr>
        <w:t>Majoritairement c’est bien la mixité à savoir la proximité et l’intervention qui est plébiscitée. De façon généraliste les participants souhaitent avoir une visibilité accrue et une présence renforcée de la police municipale en termes de proximité mais également une réponse immédiate en cas de demande d’intervention</w:t>
      </w:r>
      <w:r>
        <w:rPr>
          <w:rFonts w:ascii="Tahoma" w:hAnsi="Tahoma" w:cs="Tahoma"/>
        </w:rPr>
        <w:t>.</w:t>
      </w:r>
      <w:r w:rsidR="00AB2C03">
        <w:rPr>
          <w:rFonts w:ascii="Tahoma" w:hAnsi="Tahoma" w:cs="Tahoma"/>
        </w:rPr>
        <w:t xml:space="preserve"> La formulation de cette question a été probablement trop large et engageait vers une réponse trop </w:t>
      </w:r>
      <w:r w:rsidR="00406099">
        <w:rPr>
          <w:rFonts w:ascii="Tahoma" w:hAnsi="Tahoma" w:cs="Tahoma"/>
        </w:rPr>
        <w:t xml:space="preserve">évasive. </w:t>
      </w:r>
      <w:r w:rsidR="00AB2C03">
        <w:rPr>
          <w:rFonts w:ascii="Tahoma" w:hAnsi="Tahoma" w:cs="Tahoma"/>
        </w:rPr>
        <w:t xml:space="preserve">Si cette troisième </w:t>
      </w:r>
      <w:r w:rsidR="00406099">
        <w:rPr>
          <w:rFonts w:ascii="Tahoma" w:hAnsi="Tahoma" w:cs="Tahoma"/>
        </w:rPr>
        <w:t xml:space="preserve">possibilité </w:t>
      </w:r>
      <w:r w:rsidR="00AB2C03">
        <w:rPr>
          <w:rFonts w:ascii="Tahoma" w:hAnsi="Tahoma" w:cs="Tahoma"/>
        </w:rPr>
        <w:t>était occultée momentanément, c’est une nouvelle fois la police de proximité</w:t>
      </w:r>
      <w:r w:rsidR="00406099">
        <w:rPr>
          <w:rFonts w:ascii="Tahoma" w:hAnsi="Tahoma" w:cs="Tahoma"/>
        </w:rPr>
        <w:t xml:space="preserve"> qui représente la demande forte de la population.  </w:t>
      </w:r>
      <w:r w:rsidR="00AB2C03">
        <w:rPr>
          <w:rFonts w:ascii="Tahoma" w:hAnsi="Tahoma" w:cs="Tahoma"/>
        </w:rPr>
        <w:t xml:space="preserve"> </w:t>
      </w:r>
    </w:p>
    <w:p w:rsidR="009C7259" w:rsidRPr="009C7259" w:rsidRDefault="009C7259" w:rsidP="009C7259">
      <w:pPr>
        <w:numPr>
          <w:ilvl w:val="0"/>
          <w:numId w:val="7"/>
        </w:numPr>
        <w:ind w:left="426" w:firstLine="0"/>
        <w:jc w:val="both"/>
        <w:rPr>
          <w:rFonts w:ascii="Tahoma" w:hAnsi="Tahoma" w:cs="Tahoma"/>
        </w:rPr>
      </w:pPr>
      <w:r w:rsidRPr="009C7259">
        <w:rPr>
          <w:rFonts w:ascii="Tahoma" w:hAnsi="Tahoma" w:cs="Tahoma"/>
          <w:b/>
        </w:rPr>
        <w:t xml:space="preserve">Les attentes des participants concernant les missions de la police municipale : </w:t>
      </w:r>
      <w:r w:rsidRPr="009C7259">
        <w:rPr>
          <w:rFonts w:ascii="Tahoma" w:hAnsi="Tahoma" w:cs="Tahoma"/>
        </w:rPr>
        <w:t>Avec un taux de plus de 99% de réponses à cette question, le questionnaire révèle deux indicatifs. Le premier, est le nombre de fois où l’attente a été mentionnée. Le second, est l’intérêt que porte le participant à cette attente. C’est pour cela que nous avons une différence de classement entre les différentes missions de la Police Municipale. Nous pourrons donc retenir le deuxième classement, c'est-à-dire des attentes fortes dans les domaines suivants : respect des arrêtés municipaux majeurs, lutte contre l’insécurité routière, sécurité des transports, interventions et interpellations, lutte contre les incivilités, sécurisation des établissements scolaires.</w:t>
      </w:r>
    </w:p>
    <w:p w:rsidR="009C7259" w:rsidRDefault="009C7259" w:rsidP="009C7259">
      <w:pPr>
        <w:numPr>
          <w:ilvl w:val="0"/>
          <w:numId w:val="7"/>
        </w:numPr>
        <w:ind w:left="426" w:firstLine="0"/>
        <w:jc w:val="both"/>
        <w:rPr>
          <w:rFonts w:ascii="Tahoma" w:hAnsi="Tahoma" w:cs="Tahoma"/>
        </w:rPr>
      </w:pPr>
      <w:r>
        <w:rPr>
          <w:rFonts w:ascii="Tahoma" w:hAnsi="Tahoma" w:cs="Tahoma"/>
          <w:b/>
        </w:rPr>
        <w:t>Souhaitez-vous que la police municipale soit présente :</w:t>
      </w:r>
      <w:r>
        <w:rPr>
          <w:rFonts w:ascii="Tahoma" w:hAnsi="Tahoma" w:cs="Tahoma"/>
        </w:rPr>
        <w:t xml:space="preserve"> </w:t>
      </w:r>
      <w:r w:rsidRPr="00C20D2D">
        <w:rPr>
          <w:rFonts w:ascii="Tahoma" w:hAnsi="Tahoma" w:cs="Tahoma"/>
          <w:b/>
        </w:rPr>
        <w:t xml:space="preserve">de jour ? de nuit ? de jour et de nuit ?    </w:t>
      </w:r>
      <w:r w:rsidRPr="002D10F3">
        <w:rPr>
          <w:rFonts w:ascii="Tahoma" w:hAnsi="Tahoma" w:cs="Tahoma"/>
          <w:u w:val="single"/>
        </w:rPr>
        <w:t>Logiquement c’est bien la dernière rép</w:t>
      </w:r>
      <w:r w:rsidR="002D10F3">
        <w:rPr>
          <w:rFonts w:ascii="Tahoma" w:hAnsi="Tahoma" w:cs="Tahoma"/>
          <w:u w:val="single"/>
        </w:rPr>
        <w:t>onse qui est choisie puisque prè</w:t>
      </w:r>
      <w:r w:rsidRPr="002D10F3">
        <w:rPr>
          <w:rFonts w:ascii="Tahoma" w:hAnsi="Tahoma" w:cs="Tahoma"/>
          <w:u w:val="single"/>
        </w:rPr>
        <w:t>s de 92 % des personnes souhaitent voir la police municipale de jour et de nuit.</w:t>
      </w:r>
      <w:r>
        <w:rPr>
          <w:rFonts w:ascii="Tahoma" w:hAnsi="Tahoma" w:cs="Tahoma"/>
        </w:rPr>
        <w:t xml:space="preserve"> </w:t>
      </w:r>
    </w:p>
    <w:p w:rsidR="009C7259" w:rsidRPr="004F2EBF" w:rsidRDefault="009C7259" w:rsidP="009C7259">
      <w:pPr>
        <w:numPr>
          <w:ilvl w:val="0"/>
          <w:numId w:val="7"/>
        </w:numPr>
        <w:ind w:left="426" w:firstLine="0"/>
        <w:jc w:val="both"/>
        <w:rPr>
          <w:rFonts w:ascii="Tahoma" w:hAnsi="Tahoma" w:cs="Tahoma"/>
          <w:b/>
        </w:rPr>
      </w:pPr>
      <w:r w:rsidRPr="004F2EBF">
        <w:rPr>
          <w:rFonts w:ascii="Tahoma" w:hAnsi="Tahoma" w:cs="Tahoma"/>
          <w:b/>
        </w:rPr>
        <w:t xml:space="preserve">Classez par ordre de priorité les moyens de déplacement des policiers municipaux :   </w:t>
      </w:r>
      <w:r>
        <w:rPr>
          <w:rFonts w:ascii="Tahoma" w:hAnsi="Tahoma" w:cs="Tahoma"/>
        </w:rPr>
        <w:t xml:space="preserve">C’est la voiture et les déplacements pédestres qui sont plébiscités. </w:t>
      </w:r>
    </w:p>
    <w:p w:rsidR="009C7259" w:rsidRPr="00CC73F5" w:rsidRDefault="009C7259" w:rsidP="009C7259">
      <w:pPr>
        <w:numPr>
          <w:ilvl w:val="0"/>
          <w:numId w:val="7"/>
        </w:numPr>
        <w:ind w:left="426" w:firstLine="0"/>
        <w:jc w:val="both"/>
        <w:rPr>
          <w:rFonts w:ascii="Tahoma" w:hAnsi="Tahoma" w:cs="Tahoma"/>
          <w:b/>
        </w:rPr>
      </w:pPr>
      <w:r>
        <w:rPr>
          <w:rFonts w:ascii="Tahoma" w:hAnsi="Tahoma" w:cs="Tahoma"/>
          <w:b/>
        </w:rPr>
        <w:t>Quelles unités souhaitez-vous privilégier ?</w:t>
      </w:r>
      <w:r>
        <w:rPr>
          <w:rFonts w:ascii="Tahoma" w:hAnsi="Tahoma" w:cs="Tahoma"/>
        </w:rPr>
        <w:t xml:space="preserve"> Hormis pour les personnels de la brigade de nuit, les participants estiment que les agents doivent être polyvalents et donc moins spécialisés.  </w:t>
      </w:r>
    </w:p>
    <w:p w:rsidR="009C7259" w:rsidRPr="002D10F3" w:rsidRDefault="009C7259" w:rsidP="009C7259">
      <w:pPr>
        <w:numPr>
          <w:ilvl w:val="0"/>
          <w:numId w:val="7"/>
        </w:numPr>
        <w:ind w:left="426" w:firstLine="0"/>
        <w:jc w:val="both"/>
        <w:rPr>
          <w:rFonts w:ascii="Tahoma" w:hAnsi="Tahoma" w:cs="Tahoma"/>
          <w:u w:val="single"/>
        </w:rPr>
      </w:pPr>
      <w:r w:rsidRPr="00CC73F5">
        <w:rPr>
          <w:rFonts w:ascii="Tahoma" w:hAnsi="Tahoma" w:cs="Tahoma"/>
          <w:b/>
        </w:rPr>
        <w:lastRenderedPageBreak/>
        <w:t xml:space="preserve">Etes-vous favorables à la mise en œuvre d’arrêtés municipaux spécifiques ? </w:t>
      </w:r>
      <w:r w:rsidRPr="002D10F3">
        <w:rPr>
          <w:rFonts w:ascii="Tahoma" w:hAnsi="Tahoma" w:cs="Tahoma"/>
          <w:u w:val="single"/>
        </w:rPr>
        <w:t>Les arrêtés municipaux majeurs réglementant la consommation d’alcool, la mendicité agressive, les regroupements etc... sont majoritairement approuvés avec un taux de réponses positi</w:t>
      </w:r>
      <w:r w:rsidR="004209DD" w:rsidRPr="002D10F3">
        <w:rPr>
          <w:rFonts w:ascii="Tahoma" w:hAnsi="Tahoma" w:cs="Tahoma"/>
          <w:u w:val="single"/>
        </w:rPr>
        <w:t>ves de prés</w:t>
      </w:r>
      <w:r w:rsidRPr="002D10F3">
        <w:rPr>
          <w:rFonts w:ascii="Tahoma" w:hAnsi="Tahoma" w:cs="Tahoma"/>
          <w:u w:val="single"/>
        </w:rPr>
        <w:t xml:space="preserve"> de 91 %. </w:t>
      </w:r>
    </w:p>
    <w:p w:rsidR="009C7259" w:rsidRDefault="009C7259" w:rsidP="009C7259">
      <w:pPr>
        <w:numPr>
          <w:ilvl w:val="0"/>
          <w:numId w:val="7"/>
        </w:numPr>
        <w:ind w:left="426" w:firstLine="0"/>
        <w:jc w:val="both"/>
        <w:rPr>
          <w:rFonts w:ascii="Tahoma" w:hAnsi="Tahoma" w:cs="Tahoma"/>
        </w:rPr>
      </w:pPr>
      <w:r w:rsidRPr="00CC73F5">
        <w:rPr>
          <w:rFonts w:ascii="Tahoma" w:hAnsi="Tahoma" w:cs="Tahoma"/>
          <w:b/>
        </w:rPr>
        <w:t xml:space="preserve">Selon-vous, l’organisation actuelle de la police municipale favorise-t-elle la police de proximité ?   </w:t>
      </w:r>
      <w:r w:rsidRPr="009A55B2">
        <w:rPr>
          <w:rFonts w:ascii="Tahoma" w:hAnsi="Tahoma" w:cs="Tahoma"/>
        </w:rPr>
        <w:t>Avec</w:t>
      </w:r>
      <w:r>
        <w:rPr>
          <w:rFonts w:ascii="Tahoma" w:hAnsi="Tahoma" w:cs="Tahoma"/>
          <w:b/>
        </w:rPr>
        <w:t xml:space="preserve"> </w:t>
      </w:r>
      <w:r>
        <w:rPr>
          <w:rFonts w:ascii="Tahoma" w:hAnsi="Tahoma" w:cs="Tahoma"/>
        </w:rPr>
        <w:t xml:space="preserve">64 % de réponses négatives les participants estiment que l’organisation actuelle doit s’améliorer pour permettre plus de proximité. </w:t>
      </w:r>
    </w:p>
    <w:p w:rsidR="009C7259" w:rsidRPr="002D10F3" w:rsidRDefault="009C7259" w:rsidP="009C7259">
      <w:pPr>
        <w:numPr>
          <w:ilvl w:val="0"/>
          <w:numId w:val="7"/>
        </w:numPr>
        <w:ind w:left="426" w:firstLine="0"/>
        <w:jc w:val="both"/>
        <w:rPr>
          <w:rFonts w:ascii="Tahoma" w:hAnsi="Tahoma" w:cs="Tahoma"/>
          <w:b/>
          <w:u w:val="single"/>
        </w:rPr>
      </w:pPr>
      <w:r w:rsidRPr="00477B7E">
        <w:rPr>
          <w:rFonts w:ascii="Tahoma" w:hAnsi="Tahoma" w:cs="Tahoma"/>
          <w:b/>
        </w:rPr>
        <w:t xml:space="preserve">Souhaitez-vous que la ville continue d’apporter sa contribution aux politiques de sécurité qui relèvent de la responsabilité de l’Etat ?  </w:t>
      </w:r>
      <w:r w:rsidRPr="002D10F3">
        <w:rPr>
          <w:rFonts w:ascii="Tahoma" w:hAnsi="Tahoma" w:cs="Tahoma"/>
          <w:u w:val="single"/>
        </w:rPr>
        <w:t xml:space="preserve">Constat sans appel pour les participants, la police municipale doit poursuivre son action aux côtés des fonctionnaires de l’Etat dans le domaine de la sécurité. </w:t>
      </w:r>
    </w:p>
    <w:p w:rsidR="009C7259" w:rsidRPr="00477B7E" w:rsidRDefault="009C7259" w:rsidP="009C7259">
      <w:pPr>
        <w:numPr>
          <w:ilvl w:val="0"/>
          <w:numId w:val="7"/>
        </w:numPr>
        <w:ind w:left="426" w:firstLine="0"/>
        <w:jc w:val="both"/>
        <w:rPr>
          <w:rFonts w:ascii="Tahoma" w:hAnsi="Tahoma" w:cs="Tahoma"/>
          <w:b/>
        </w:rPr>
      </w:pPr>
      <w:r>
        <w:rPr>
          <w:rFonts w:ascii="Tahoma" w:hAnsi="Tahoma" w:cs="Tahoma"/>
          <w:b/>
        </w:rPr>
        <w:t xml:space="preserve">Etes-vous favorable à une évolution des compétences des policiers municipaux ? </w:t>
      </w:r>
      <w:r>
        <w:rPr>
          <w:rFonts w:ascii="Tahoma" w:hAnsi="Tahoma" w:cs="Tahoma"/>
        </w:rPr>
        <w:t>Majoritairement oui dans tous les domaines : accès aux fichiers, fouilles des coffres de véhicules, contrôles d’identité, armement etc...</w:t>
      </w:r>
    </w:p>
    <w:p w:rsidR="009C7259" w:rsidRPr="002D10F3" w:rsidRDefault="009C7259" w:rsidP="009C7259">
      <w:pPr>
        <w:numPr>
          <w:ilvl w:val="0"/>
          <w:numId w:val="7"/>
        </w:numPr>
        <w:ind w:left="426" w:firstLine="0"/>
        <w:jc w:val="both"/>
        <w:rPr>
          <w:rFonts w:ascii="Tahoma" w:hAnsi="Tahoma" w:cs="Tahoma"/>
          <w:b/>
          <w:u w:val="single"/>
        </w:rPr>
      </w:pPr>
      <w:r>
        <w:rPr>
          <w:rFonts w:ascii="Tahoma" w:hAnsi="Tahoma" w:cs="Tahoma"/>
          <w:b/>
        </w:rPr>
        <w:t xml:space="preserve">Développement de la police municipale : </w:t>
      </w:r>
      <w:r w:rsidRPr="002D10F3">
        <w:rPr>
          <w:rFonts w:ascii="Tahoma" w:hAnsi="Tahoma" w:cs="Tahoma"/>
          <w:u w:val="single"/>
        </w:rPr>
        <w:t xml:space="preserve">Les participants réclament plus d’effectif et la poursuite du déploiement des moyens technologiques. </w:t>
      </w:r>
    </w:p>
    <w:p w:rsidR="009C7259" w:rsidRPr="002D10F3" w:rsidRDefault="009C7259" w:rsidP="009C7259">
      <w:pPr>
        <w:numPr>
          <w:ilvl w:val="0"/>
          <w:numId w:val="7"/>
        </w:numPr>
        <w:ind w:left="426" w:firstLine="0"/>
        <w:jc w:val="both"/>
        <w:rPr>
          <w:rFonts w:ascii="Tahoma" w:hAnsi="Tahoma" w:cs="Tahoma"/>
          <w:b/>
          <w:u w:val="single"/>
        </w:rPr>
      </w:pPr>
      <w:r w:rsidRPr="002D10F3">
        <w:rPr>
          <w:rFonts w:ascii="Tahoma" w:hAnsi="Tahoma" w:cs="Tahoma"/>
          <w:b/>
          <w:u w:val="single"/>
        </w:rPr>
        <w:t xml:space="preserve">Utilité de la vidéo protection : </w:t>
      </w:r>
      <w:r w:rsidRPr="002D10F3">
        <w:rPr>
          <w:rFonts w:ascii="Tahoma" w:hAnsi="Tahoma" w:cs="Tahoma"/>
          <w:u w:val="single"/>
        </w:rPr>
        <w:t>Avec</w:t>
      </w:r>
      <w:r w:rsidR="004209DD" w:rsidRPr="002D10F3">
        <w:rPr>
          <w:rFonts w:ascii="Tahoma" w:hAnsi="Tahoma" w:cs="Tahoma"/>
          <w:u w:val="single"/>
        </w:rPr>
        <w:t xml:space="preserve"> un peu</w:t>
      </w:r>
      <w:r w:rsidRPr="002D10F3">
        <w:rPr>
          <w:rFonts w:ascii="Tahoma" w:hAnsi="Tahoma" w:cs="Tahoma"/>
          <w:u w:val="single"/>
        </w:rPr>
        <w:t xml:space="preserve"> plus de 73 % de réponses favorables, les participants estiment que la vidéo protection améliore la sécurité de la ville. </w:t>
      </w:r>
    </w:p>
    <w:p w:rsidR="009C7259" w:rsidRPr="009C7259" w:rsidRDefault="009C7259" w:rsidP="009C7259">
      <w:pPr>
        <w:numPr>
          <w:ilvl w:val="0"/>
          <w:numId w:val="7"/>
        </w:numPr>
        <w:ind w:left="426" w:firstLine="0"/>
        <w:jc w:val="both"/>
        <w:rPr>
          <w:rFonts w:ascii="Tahoma" w:hAnsi="Tahoma" w:cs="Tahoma"/>
        </w:rPr>
      </w:pPr>
      <w:r w:rsidRPr="009C7259">
        <w:rPr>
          <w:rFonts w:ascii="Tahoma" w:hAnsi="Tahoma" w:cs="Tahoma"/>
          <w:b/>
        </w:rPr>
        <w:t xml:space="preserve"> Avez-vous sollicité un service de sécurité dans les six derniers mois ? </w:t>
      </w:r>
      <w:r w:rsidRPr="009C7259">
        <w:rPr>
          <w:rFonts w:ascii="Tahoma" w:hAnsi="Tahoma" w:cs="Tahoma"/>
        </w:rPr>
        <w:t>Plus de 40% des participants ont eu besoin des services de police municipale ou nationale.</w:t>
      </w:r>
    </w:p>
    <w:p w:rsidR="009C7259" w:rsidRPr="002D10F3" w:rsidRDefault="009C7259" w:rsidP="009C7259">
      <w:pPr>
        <w:numPr>
          <w:ilvl w:val="0"/>
          <w:numId w:val="7"/>
        </w:numPr>
        <w:ind w:left="426" w:firstLine="0"/>
        <w:jc w:val="both"/>
        <w:rPr>
          <w:rFonts w:ascii="Tahoma" w:hAnsi="Tahoma" w:cs="Tahoma"/>
          <w:u w:val="single"/>
        </w:rPr>
      </w:pPr>
      <w:r w:rsidRPr="002D10F3">
        <w:rPr>
          <w:rFonts w:ascii="Tahoma" w:hAnsi="Tahoma" w:cs="Tahoma"/>
          <w:b/>
          <w:u w:val="single"/>
        </w:rPr>
        <w:t>Si oui, quel service avez-vous contacté en priorité ?</w:t>
      </w:r>
      <w:r w:rsidRPr="002D10F3">
        <w:rPr>
          <w:rFonts w:ascii="Tahoma" w:hAnsi="Tahoma" w:cs="Tahoma"/>
          <w:u w:val="single"/>
        </w:rPr>
        <w:t xml:space="preserve"> C’est la police municipale</w:t>
      </w:r>
      <w:r w:rsidRPr="002D10F3">
        <w:rPr>
          <w:rFonts w:ascii="Tahoma" w:hAnsi="Tahoma" w:cs="Tahoma"/>
          <w:b/>
          <w:color w:val="FF0000"/>
          <w:u w:val="single"/>
        </w:rPr>
        <w:t xml:space="preserve"> </w:t>
      </w:r>
      <w:r w:rsidRPr="002D10F3">
        <w:rPr>
          <w:rFonts w:ascii="Tahoma" w:hAnsi="Tahoma" w:cs="Tahoma"/>
          <w:u w:val="single"/>
        </w:rPr>
        <w:t xml:space="preserve">qui est contactée prioritairement avec plus de 77 % de réponses.    </w:t>
      </w:r>
    </w:p>
    <w:p w:rsidR="009C7259" w:rsidRDefault="009C7259" w:rsidP="009C7259">
      <w:pPr>
        <w:numPr>
          <w:ilvl w:val="0"/>
          <w:numId w:val="7"/>
        </w:numPr>
        <w:ind w:left="426" w:firstLine="0"/>
        <w:jc w:val="both"/>
        <w:rPr>
          <w:rFonts w:ascii="Tahoma" w:hAnsi="Tahoma" w:cs="Tahoma"/>
        </w:rPr>
      </w:pPr>
      <w:r>
        <w:rPr>
          <w:rFonts w:ascii="Tahoma" w:hAnsi="Tahoma" w:cs="Tahoma"/>
          <w:b/>
        </w:rPr>
        <w:t>Par quel moyen ?</w:t>
      </w:r>
      <w:r>
        <w:rPr>
          <w:rFonts w:ascii="Tahoma" w:hAnsi="Tahoma" w:cs="Tahoma"/>
        </w:rPr>
        <w:t xml:space="preserve"> Ligne téléphonique directe dans la plupart des cas. </w:t>
      </w:r>
    </w:p>
    <w:p w:rsidR="009C7259" w:rsidRPr="00D22284" w:rsidRDefault="009C7259" w:rsidP="009C7259">
      <w:pPr>
        <w:numPr>
          <w:ilvl w:val="0"/>
          <w:numId w:val="7"/>
        </w:numPr>
        <w:ind w:left="426" w:firstLine="0"/>
        <w:jc w:val="both"/>
        <w:rPr>
          <w:rFonts w:ascii="Tahoma" w:hAnsi="Tahoma" w:cs="Tahoma"/>
          <w:b/>
        </w:rPr>
      </w:pPr>
      <w:r w:rsidRPr="004600B9">
        <w:rPr>
          <w:rFonts w:ascii="Tahoma" w:hAnsi="Tahoma" w:cs="Tahoma"/>
          <w:b/>
        </w:rPr>
        <w:t xml:space="preserve">Pour quel type de problème ? </w:t>
      </w:r>
      <w:r>
        <w:rPr>
          <w:rFonts w:ascii="Tahoma" w:hAnsi="Tahoma" w:cs="Tahoma"/>
        </w:rPr>
        <w:t xml:space="preserve">Ce sont les nuisances sonores et les incivilités en général qui déclenchent une demande d’intervention. </w:t>
      </w:r>
    </w:p>
    <w:p w:rsidR="009C7259" w:rsidRPr="00A82A7C" w:rsidRDefault="009C7259" w:rsidP="009C7259">
      <w:pPr>
        <w:numPr>
          <w:ilvl w:val="0"/>
          <w:numId w:val="7"/>
        </w:numPr>
        <w:ind w:left="426" w:firstLine="0"/>
        <w:jc w:val="both"/>
        <w:rPr>
          <w:rFonts w:ascii="Tahoma" w:hAnsi="Tahoma" w:cs="Tahoma"/>
          <w:b/>
        </w:rPr>
      </w:pPr>
      <w:r>
        <w:rPr>
          <w:rFonts w:ascii="Tahoma" w:hAnsi="Tahoma" w:cs="Tahoma"/>
          <w:b/>
        </w:rPr>
        <w:t xml:space="preserve">Lorsque vous avez contacté la police nationale pour une intervention, quelle force est intervenue ? </w:t>
      </w:r>
      <w:r>
        <w:rPr>
          <w:rFonts w:ascii="Tahoma" w:hAnsi="Tahoma" w:cs="Tahoma"/>
        </w:rPr>
        <w:t xml:space="preserve">Le taux de </w:t>
      </w:r>
      <w:r w:rsidRPr="00EA2565">
        <w:rPr>
          <w:rFonts w:ascii="Tahoma" w:hAnsi="Tahoma" w:cs="Tahoma"/>
        </w:rPr>
        <w:t>réponse à cette</w:t>
      </w:r>
      <w:r>
        <w:rPr>
          <w:rFonts w:ascii="Tahoma" w:hAnsi="Tahoma" w:cs="Tahoma"/>
        </w:rPr>
        <w:t xml:space="preserve"> question est assez faible (moins de 40 %) mais c’est la police municipale qui intervient en premier ressort. Cette analyse doit être tempérée dans la mesure où la salle de commandement de la </w:t>
      </w:r>
      <w:r w:rsidRPr="00EA2565">
        <w:rPr>
          <w:rFonts w:ascii="Tahoma" w:hAnsi="Tahoma" w:cs="Tahoma"/>
        </w:rPr>
        <w:t>police </w:t>
      </w:r>
      <w:r>
        <w:rPr>
          <w:rFonts w:ascii="Tahoma" w:hAnsi="Tahoma" w:cs="Tahoma"/>
        </w:rPr>
        <w:t xml:space="preserve">nationale </w:t>
      </w:r>
      <w:r w:rsidRPr="00EA2565">
        <w:rPr>
          <w:rFonts w:ascii="Tahoma" w:hAnsi="Tahoma" w:cs="Tahoma"/>
        </w:rPr>
        <w:t>fait</w:t>
      </w:r>
      <w:r>
        <w:rPr>
          <w:rFonts w:ascii="Tahoma" w:hAnsi="Tahoma" w:cs="Tahoma"/>
        </w:rPr>
        <w:t xml:space="preserve"> un premier tri des appels et diligente la police municipale sur des actions de son ressort ou lorsqu’elle n’est pas en mesure de fournir un équipage PN. </w:t>
      </w:r>
    </w:p>
    <w:p w:rsidR="009C7259" w:rsidRDefault="009C7259" w:rsidP="009C7259">
      <w:pPr>
        <w:numPr>
          <w:ilvl w:val="0"/>
          <w:numId w:val="7"/>
        </w:numPr>
        <w:ind w:left="426" w:firstLine="0"/>
        <w:jc w:val="both"/>
        <w:rPr>
          <w:rFonts w:ascii="Tahoma" w:hAnsi="Tahoma" w:cs="Tahoma"/>
        </w:rPr>
      </w:pPr>
      <w:r w:rsidRPr="00A82A7C">
        <w:rPr>
          <w:rFonts w:ascii="Tahoma" w:hAnsi="Tahoma" w:cs="Tahoma"/>
          <w:b/>
        </w:rPr>
        <w:t xml:space="preserve">Lorsque vous l’avez </w:t>
      </w:r>
      <w:r w:rsidRPr="00EA2565">
        <w:rPr>
          <w:rFonts w:ascii="Tahoma" w:hAnsi="Tahoma" w:cs="Tahoma"/>
          <w:b/>
        </w:rPr>
        <w:t>sollicitée,</w:t>
      </w:r>
      <w:r w:rsidRPr="00A82A7C">
        <w:rPr>
          <w:rFonts w:ascii="Tahoma" w:hAnsi="Tahoma" w:cs="Tahoma"/>
          <w:b/>
        </w:rPr>
        <w:t xml:space="preserve"> la police municipale vous-a-t-elle semblé réactive ?  </w:t>
      </w:r>
      <w:r>
        <w:rPr>
          <w:rFonts w:ascii="Tahoma" w:hAnsi="Tahoma" w:cs="Tahoma"/>
        </w:rPr>
        <w:t>A 60</w:t>
      </w:r>
      <w:r w:rsidRPr="00A41551">
        <w:rPr>
          <w:rFonts w:ascii="Tahoma" w:hAnsi="Tahoma" w:cs="Tahoma"/>
        </w:rPr>
        <w:t xml:space="preserve"> % les participants estiment</w:t>
      </w:r>
      <w:r>
        <w:rPr>
          <w:rFonts w:ascii="Tahoma" w:hAnsi="Tahoma" w:cs="Tahoma"/>
        </w:rPr>
        <w:t xml:space="preserve"> que la police municipale est réactive. </w:t>
      </w:r>
    </w:p>
    <w:p w:rsidR="009C7259" w:rsidRDefault="009C7259" w:rsidP="009C7259">
      <w:pPr>
        <w:numPr>
          <w:ilvl w:val="0"/>
          <w:numId w:val="7"/>
        </w:numPr>
        <w:ind w:left="426" w:firstLine="0"/>
        <w:jc w:val="both"/>
        <w:rPr>
          <w:rFonts w:ascii="Tahoma" w:hAnsi="Tahoma" w:cs="Tahoma"/>
        </w:rPr>
      </w:pPr>
      <w:r w:rsidRPr="008D3718">
        <w:rPr>
          <w:rFonts w:ascii="Tahoma" w:hAnsi="Tahoma" w:cs="Tahoma"/>
          <w:b/>
        </w:rPr>
        <w:t xml:space="preserve">Selon-vous, la police municipale est : bien organisée ? doit s’améliorer dans son organisation ? aucun jugement ? </w:t>
      </w:r>
      <w:r>
        <w:rPr>
          <w:rFonts w:ascii="Tahoma" w:hAnsi="Tahoma" w:cs="Tahoma"/>
        </w:rPr>
        <w:t xml:space="preserve">Majoritairement les participants expriment une forte attente et estiment que la police municipale doit améliorer son organisation. </w:t>
      </w:r>
    </w:p>
    <w:p w:rsidR="009C7259" w:rsidRDefault="009C7259" w:rsidP="009C7259">
      <w:pPr>
        <w:numPr>
          <w:ilvl w:val="0"/>
          <w:numId w:val="7"/>
        </w:numPr>
        <w:ind w:left="426" w:firstLine="0"/>
        <w:jc w:val="both"/>
        <w:rPr>
          <w:rFonts w:ascii="Tahoma" w:hAnsi="Tahoma" w:cs="Tahoma"/>
        </w:rPr>
      </w:pPr>
      <w:r w:rsidRPr="008D3718">
        <w:rPr>
          <w:rFonts w:ascii="Tahoma" w:hAnsi="Tahoma" w:cs="Tahoma"/>
          <w:b/>
        </w:rPr>
        <w:lastRenderedPageBreak/>
        <w:t>Percevez-vous la police munici</w:t>
      </w:r>
      <w:r>
        <w:rPr>
          <w:rFonts w:ascii="Tahoma" w:hAnsi="Tahoma" w:cs="Tahoma"/>
          <w:b/>
        </w:rPr>
        <w:t xml:space="preserve">pale comme : un service police </w:t>
      </w:r>
      <w:r w:rsidRPr="00EA2565">
        <w:rPr>
          <w:rFonts w:ascii="Tahoma" w:hAnsi="Tahoma" w:cs="Tahoma"/>
          <w:b/>
        </w:rPr>
        <w:t>à</w:t>
      </w:r>
      <w:r w:rsidRPr="00EA2565">
        <w:rPr>
          <w:rFonts w:ascii="Tahoma" w:hAnsi="Tahoma" w:cs="Tahoma"/>
        </w:rPr>
        <w:t xml:space="preserve"> </w:t>
      </w:r>
      <w:r w:rsidRPr="008D3718">
        <w:rPr>
          <w:rFonts w:ascii="Tahoma" w:hAnsi="Tahoma" w:cs="Tahoma"/>
          <w:b/>
        </w:rPr>
        <w:t xml:space="preserve">part entière ? un service complémentaire à la police nationale ? </w:t>
      </w:r>
      <w:r>
        <w:rPr>
          <w:rFonts w:ascii="Tahoma" w:hAnsi="Tahoma" w:cs="Tahoma"/>
        </w:rPr>
        <w:t xml:space="preserve">Presque une égalité parfaite pour cette question. La raison la plus évidente pourrait se trouver dans la volonté de collaboration étroite exprimée par les participants. </w:t>
      </w:r>
    </w:p>
    <w:p w:rsidR="009C7259" w:rsidRPr="008D3718" w:rsidRDefault="009C7259" w:rsidP="009C7259">
      <w:pPr>
        <w:numPr>
          <w:ilvl w:val="0"/>
          <w:numId w:val="7"/>
        </w:numPr>
        <w:ind w:left="426" w:firstLine="0"/>
        <w:jc w:val="both"/>
        <w:rPr>
          <w:rFonts w:ascii="Tahoma" w:hAnsi="Tahoma" w:cs="Tahoma"/>
          <w:b/>
        </w:rPr>
      </w:pPr>
      <w:r w:rsidRPr="008D3718">
        <w:rPr>
          <w:rFonts w:ascii="Tahoma" w:hAnsi="Tahoma" w:cs="Tahoma"/>
          <w:b/>
        </w:rPr>
        <w:t xml:space="preserve">Quels sont les forces de sécurité que vous </w:t>
      </w:r>
      <w:r>
        <w:rPr>
          <w:rFonts w:ascii="Tahoma" w:hAnsi="Tahoma" w:cs="Tahoma"/>
          <w:b/>
        </w:rPr>
        <w:t xml:space="preserve">avez le sentiment de </w:t>
      </w:r>
      <w:r w:rsidRPr="008D3718">
        <w:rPr>
          <w:rFonts w:ascii="Tahoma" w:hAnsi="Tahoma" w:cs="Tahoma"/>
          <w:b/>
        </w:rPr>
        <w:t>croise</w:t>
      </w:r>
      <w:r>
        <w:rPr>
          <w:rFonts w:ascii="Tahoma" w:hAnsi="Tahoma" w:cs="Tahoma"/>
          <w:b/>
        </w:rPr>
        <w:t>r</w:t>
      </w:r>
      <w:r w:rsidRPr="008D3718">
        <w:rPr>
          <w:rFonts w:ascii="Tahoma" w:hAnsi="Tahoma" w:cs="Tahoma"/>
          <w:b/>
        </w:rPr>
        <w:t xml:space="preserve"> le plus souvent dans les rues de Nice ?</w:t>
      </w:r>
      <w:r>
        <w:rPr>
          <w:rFonts w:ascii="Tahoma" w:hAnsi="Tahoma" w:cs="Tahoma"/>
        </w:rPr>
        <w:t xml:space="preserve"> </w:t>
      </w:r>
      <w:r w:rsidRPr="002D10F3">
        <w:rPr>
          <w:rFonts w:ascii="Tahoma" w:hAnsi="Tahoma" w:cs="Tahoma"/>
          <w:u w:val="single"/>
        </w:rPr>
        <w:t>C’est majoritairement la police municipale qui arrive en tête avec près de 70 % de réponses en sa faveur.</w:t>
      </w:r>
    </w:p>
    <w:p w:rsidR="009C7259" w:rsidRPr="003B50B4" w:rsidRDefault="009C7259" w:rsidP="009C7259">
      <w:pPr>
        <w:numPr>
          <w:ilvl w:val="0"/>
          <w:numId w:val="7"/>
        </w:numPr>
        <w:ind w:left="426" w:firstLine="0"/>
        <w:jc w:val="both"/>
        <w:rPr>
          <w:rFonts w:ascii="Tahoma" w:hAnsi="Tahoma" w:cs="Tahoma"/>
          <w:b/>
        </w:rPr>
      </w:pPr>
      <w:r w:rsidRPr="00F349EE">
        <w:rPr>
          <w:rFonts w:ascii="Tahoma" w:hAnsi="Tahoma" w:cs="Tahoma"/>
          <w:b/>
        </w:rPr>
        <w:t>Selon-vous, la sécurité publique doit être assurée par : les services de l’Etat ? par la police municipale ? conjointement </w:t>
      </w:r>
      <w:r w:rsidRPr="002D10F3">
        <w:rPr>
          <w:rFonts w:ascii="Tahoma" w:hAnsi="Tahoma" w:cs="Tahoma"/>
          <w:b/>
          <w:u w:val="single"/>
        </w:rPr>
        <w:t xml:space="preserve">?   </w:t>
      </w:r>
      <w:r w:rsidRPr="002D10F3">
        <w:rPr>
          <w:rFonts w:ascii="Tahoma" w:hAnsi="Tahoma" w:cs="Tahoma"/>
          <w:u w:val="single"/>
        </w:rPr>
        <w:t>C’est bien conjointement que les participants veulent voir travailler les policiers municipaux et nationaux afin d’assurer la sécurité publique</w:t>
      </w:r>
      <w:r>
        <w:rPr>
          <w:rFonts w:ascii="Tahoma" w:hAnsi="Tahoma" w:cs="Tahoma"/>
        </w:rPr>
        <w:t xml:space="preserve">.  </w:t>
      </w:r>
    </w:p>
    <w:p w:rsidR="009C7259" w:rsidRDefault="009C7259" w:rsidP="009C7259">
      <w:pPr>
        <w:ind w:left="426"/>
        <w:jc w:val="both"/>
        <w:rPr>
          <w:rFonts w:ascii="Tahoma" w:hAnsi="Tahoma" w:cs="Tahoma"/>
        </w:rPr>
      </w:pPr>
      <w:r w:rsidRPr="003B50B4">
        <w:rPr>
          <w:rFonts w:ascii="Tahoma" w:hAnsi="Tahoma" w:cs="Tahoma"/>
        </w:rPr>
        <w:t xml:space="preserve">Les questions « ouvertes » ont permis de dégager quelques récurrences de mots comme : </w:t>
      </w:r>
      <w:r w:rsidRPr="00BA2646">
        <w:rPr>
          <w:rFonts w:ascii="Tahoma" w:hAnsi="Tahoma" w:cs="Tahoma"/>
          <w:b/>
          <w:u w:val="single"/>
        </w:rPr>
        <w:t>ilotage, proximité, visibilité, présence dans tous les qua</w:t>
      </w:r>
      <w:r>
        <w:rPr>
          <w:rFonts w:ascii="Tahoma" w:hAnsi="Tahoma" w:cs="Tahoma"/>
          <w:b/>
          <w:u w:val="single"/>
        </w:rPr>
        <w:t>rtiers</w:t>
      </w:r>
      <w:r w:rsidRPr="003B50B4">
        <w:rPr>
          <w:rFonts w:ascii="Tahoma" w:hAnsi="Tahoma" w:cs="Tahoma"/>
        </w:rPr>
        <w:t>.</w:t>
      </w:r>
      <w:r>
        <w:rPr>
          <w:rFonts w:ascii="Tahoma" w:hAnsi="Tahoma" w:cs="Tahoma"/>
        </w:rPr>
        <w:t xml:space="preserve"> Ces réponses attestent d’une forte demande en termes de proximité et d’ilotage. C’est dans la réalisation de cet objectif qu’une éventuelle réorganisation </w:t>
      </w:r>
      <w:r w:rsidR="002D10F3">
        <w:rPr>
          <w:rFonts w:ascii="Tahoma" w:hAnsi="Tahoma" w:cs="Tahoma"/>
        </w:rPr>
        <w:t>s’oriente</w:t>
      </w:r>
      <w:r>
        <w:rPr>
          <w:rFonts w:ascii="Tahoma" w:hAnsi="Tahoma" w:cs="Tahoma"/>
        </w:rPr>
        <w:t xml:space="preserve">.    </w:t>
      </w:r>
      <w:r w:rsidRPr="003B50B4">
        <w:rPr>
          <w:rFonts w:ascii="Tahoma" w:hAnsi="Tahoma" w:cs="Tahoma"/>
        </w:rPr>
        <w:t xml:space="preserve"> </w:t>
      </w:r>
    </w:p>
    <w:p w:rsidR="005F4227" w:rsidRDefault="005F4227" w:rsidP="002D10F3"/>
    <w:p w:rsidR="00AB560A" w:rsidRDefault="00702E78" w:rsidP="006560E0">
      <w:pPr>
        <w:jc w:val="center"/>
      </w:pPr>
      <w:r>
        <w:rPr>
          <w:noProof/>
          <w:lang w:eastAsia="fr-FR"/>
        </w:rPr>
        <w:pict>
          <v:roundrect id="_x0000_s1029" style="position:absolute;left:0;text-align:left;margin-left:20.15pt;margin-top:17.15pt;width:491.45pt;height:36.9pt;z-index:251660288" arcsize="10923f" fillcolor="#00b0f0">
            <v:textbox style="mso-next-textbox:#_x0000_s1029">
              <w:txbxContent>
                <w:p w:rsidR="00AB560A" w:rsidRPr="0008120B" w:rsidRDefault="00AB560A" w:rsidP="00AB560A">
                  <w:pPr>
                    <w:spacing w:after="0" w:line="240" w:lineRule="auto"/>
                    <w:jc w:val="center"/>
                    <w:rPr>
                      <w:rFonts w:ascii="Tahoma" w:hAnsi="Tahoma" w:cs="Tahoma"/>
                      <w:sz w:val="28"/>
                      <w:szCs w:val="28"/>
                    </w:rPr>
                  </w:pPr>
                  <w:r>
                    <w:rPr>
                      <w:rFonts w:ascii="Tahoma" w:hAnsi="Tahoma" w:cs="Tahoma"/>
                      <w:sz w:val="28"/>
                      <w:szCs w:val="28"/>
                    </w:rPr>
                    <w:t>CONCLUSION</w:t>
                  </w:r>
                </w:p>
                <w:p w:rsidR="00AB560A" w:rsidRDefault="00AB560A" w:rsidP="00AB560A">
                  <w:pPr>
                    <w:jc w:val="center"/>
                  </w:pPr>
                </w:p>
              </w:txbxContent>
            </v:textbox>
          </v:roundrect>
        </w:pict>
      </w:r>
    </w:p>
    <w:p w:rsidR="00AB560A" w:rsidRDefault="00AB560A" w:rsidP="006560E0">
      <w:pPr>
        <w:jc w:val="center"/>
      </w:pPr>
    </w:p>
    <w:p w:rsidR="00AB560A" w:rsidRDefault="00AB560A" w:rsidP="006560E0">
      <w:pPr>
        <w:jc w:val="center"/>
      </w:pPr>
    </w:p>
    <w:p w:rsidR="00BB726B" w:rsidRDefault="00BB726B" w:rsidP="00BB726B">
      <w:pPr>
        <w:ind w:firstLine="708"/>
        <w:jc w:val="both"/>
        <w:rPr>
          <w:sz w:val="24"/>
          <w:szCs w:val="24"/>
        </w:rPr>
      </w:pPr>
      <w:r>
        <w:rPr>
          <w:sz w:val="24"/>
          <w:szCs w:val="24"/>
        </w:rPr>
        <w:t xml:space="preserve">L’enquête réalisée permet de définir les priorités et les attentes formulées par les participants. Unanimement les intéressés indiquent leur volonté de voir la police municipale retrouver un rôle prépondérant dans la mission de proximité. </w:t>
      </w:r>
    </w:p>
    <w:p w:rsidR="00BB726B" w:rsidRDefault="00BB726B" w:rsidP="00BB726B">
      <w:pPr>
        <w:ind w:firstLine="708"/>
        <w:jc w:val="both"/>
        <w:rPr>
          <w:sz w:val="24"/>
          <w:szCs w:val="24"/>
        </w:rPr>
      </w:pPr>
      <w:r>
        <w:rPr>
          <w:sz w:val="24"/>
          <w:szCs w:val="24"/>
        </w:rPr>
        <w:t xml:space="preserve">Cette mission de proximité doit obligatoirement s’entendre comme une présence augmentée sur la voie publique, une visibilité accrue à partir de patrouilles « lentes », des contacts systématiques avec la population et des secteurs géographiques permettant cette proximité. </w:t>
      </w:r>
    </w:p>
    <w:p w:rsidR="00BB726B" w:rsidRDefault="00BB726B" w:rsidP="00BB726B">
      <w:pPr>
        <w:ind w:firstLine="708"/>
        <w:jc w:val="both"/>
        <w:rPr>
          <w:sz w:val="24"/>
          <w:szCs w:val="24"/>
        </w:rPr>
      </w:pPr>
      <w:r>
        <w:rPr>
          <w:sz w:val="24"/>
          <w:szCs w:val="24"/>
        </w:rPr>
        <w:t>Elle doit faire corps avec le milieu urbain, avec les élus, la population, les associations, les commerçants, les entrepreneurs, et en général avec toutes les personnes participant à la vie de la cité. Elle doit s’appuyer sur une connaissance approfondie du tissu de la ville, de ses composantes, des enjeux d’une politique municipale de sécurité en adéquation avec les attentes de la population niçoise.</w:t>
      </w:r>
    </w:p>
    <w:p w:rsidR="00BB726B" w:rsidRDefault="00BB726B" w:rsidP="00BB726B">
      <w:pPr>
        <w:ind w:firstLine="708"/>
        <w:jc w:val="both"/>
        <w:rPr>
          <w:sz w:val="24"/>
          <w:szCs w:val="24"/>
        </w:rPr>
      </w:pPr>
      <w:r>
        <w:rPr>
          <w:sz w:val="24"/>
          <w:szCs w:val="24"/>
        </w:rPr>
        <w:t>Elle doit aussi aboutir à établir clairement et sans ambigüité</w:t>
      </w:r>
      <w:r w:rsidR="00292E92">
        <w:rPr>
          <w:sz w:val="24"/>
          <w:szCs w:val="24"/>
        </w:rPr>
        <w:t xml:space="preserve"> le rôle de</w:t>
      </w:r>
      <w:r w:rsidR="0004497A">
        <w:rPr>
          <w:sz w:val="24"/>
          <w:szCs w:val="24"/>
        </w:rPr>
        <w:t>s</w:t>
      </w:r>
      <w:r w:rsidR="00292E92">
        <w:rPr>
          <w:sz w:val="24"/>
          <w:szCs w:val="24"/>
        </w:rPr>
        <w:t xml:space="preserve"> </w:t>
      </w:r>
      <w:r w:rsidR="0004497A">
        <w:rPr>
          <w:sz w:val="24"/>
          <w:szCs w:val="24"/>
        </w:rPr>
        <w:t xml:space="preserve">différentes </w:t>
      </w:r>
      <w:r w:rsidR="00292E92">
        <w:rPr>
          <w:sz w:val="24"/>
          <w:szCs w:val="24"/>
        </w:rPr>
        <w:t xml:space="preserve">forces de sécurité </w:t>
      </w:r>
      <w:r w:rsidR="0004497A">
        <w:rPr>
          <w:sz w:val="24"/>
          <w:szCs w:val="24"/>
        </w:rPr>
        <w:t xml:space="preserve">agissant sur le territoire et ce, </w:t>
      </w:r>
      <w:r w:rsidR="00292E92">
        <w:rPr>
          <w:sz w:val="24"/>
          <w:szCs w:val="24"/>
        </w:rPr>
        <w:t xml:space="preserve">en fonction des prérogatives </w:t>
      </w:r>
      <w:r w:rsidR="0004497A">
        <w:rPr>
          <w:sz w:val="24"/>
          <w:szCs w:val="24"/>
        </w:rPr>
        <w:t xml:space="preserve">et des responsabilités de chacune.   </w:t>
      </w:r>
      <w:r w:rsidR="00292E92">
        <w:rPr>
          <w:sz w:val="24"/>
          <w:szCs w:val="24"/>
        </w:rPr>
        <w:t xml:space="preserve"> </w:t>
      </w:r>
      <w:r>
        <w:rPr>
          <w:sz w:val="24"/>
          <w:szCs w:val="24"/>
        </w:rPr>
        <w:t xml:space="preserve">       </w:t>
      </w:r>
    </w:p>
    <w:p w:rsidR="00AB560A" w:rsidRDefault="00AB560A" w:rsidP="002D10F3">
      <w:pPr>
        <w:rPr>
          <w:sz w:val="24"/>
          <w:szCs w:val="24"/>
        </w:rPr>
      </w:pPr>
    </w:p>
    <w:p w:rsidR="002D10F3" w:rsidRDefault="002D10F3" w:rsidP="002D10F3">
      <w:pPr>
        <w:rPr>
          <w:sz w:val="24"/>
          <w:szCs w:val="24"/>
        </w:rPr>
      </w:pPr>
    </w:p>
    <w:p w:rsidR="002D10F3" w:rsidRDefault="002D10F3" w:rsidP="002D10F3"/>
    <w:p w:rsidR="00AB560A" w:rsidRDefault="00AB560A" w:rsidP="006560E0">
      <w:pPr>
        <w:jc w:val="center"/>
      </w:pPr>
    </w:p>
    <w:p w:rsidR="0069432B" w:rsidRDefault="004209DD" w:rsidP="006560E0">
      <w:pPr>
        <w:jc w:val="center"/>
      </w:pPr>
      <w:r w:rsidRPr="004209DD">
        <w:rPr>
          <w:noProof/>
          <w:lang w:eastAsia="fr-FR"/>
        </w:rPr>
        <w:drawing>
          <wp:inline distT="0" distB="0" distL="0" distR="0">
            <wp:extent cx="6751320" cy="2080259"/>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751320" cy="2080259"/>
                    </a:xfrm>
                    <a:prstGeom prst="rect">
                      <a:avLst/>
                    </a:prstGeom>
                  </pic:spPr>
                </pic:pic>
              </a:graphicData>
            </a:graphic>
          </wp:inline>
        </w:drawing>
      </w:r>
    </w:p>
    <w:p w:rsidR="008D1D2E" w:rsidRDefault="008D1D2E" w:rsidP="006560E0">
      <w:pPr>
        <w:jc w:val="center"/>
      </w:pPr>
    </w:p>
    <w:p w:rsidR="008D1D2E" w:rsidRDefault="008D1D2E" w:rsidP="006560E0">
      <w:pPr>
        <w:jc w:val="center"/>
      </w:pPr>
    </w:p>
    <w:p w:rsidR="000533D1" w:rsidRDefault="004209DD" w:rsidP="006560E0">
      <w:pPr>
        <w:jc w:val="center"/>
      </w:pPr>
      <w:r w:rsidRPr="004209DD">
        <w:rPr>
          <w:noProof/>
          <w:lang w:eastAsia="fr-FR"/>
        </w:rPr>
        <w:drawing>
          <wp:inline distT="0" distB="0" distL="0" distR="0">
            <wp:extent cx="6751320" cy="783412"/>
            <wp:effectExtent l="19050" t="0" r="0" b="0"/>
            <wp:docPr id="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751320" cy="783412"/>
                    </a:xfrm>
                    <a:prstGeom prst="rect">
                      <a:avLst/>
                    </a:prstGeom>
                  </pic:spPr>
                </pic:pic>
              </a:graphicData>
            </a:graphic>
          </wp:inline>
        </w:drawing>
      </w:r>
    </w:p>
    <w:p w:rsidR="000533D1" w:rsidRDefault="000533D1" w:rsidP="006560E0">
      <w:pPr>
        <w:jc w:val="center"/>
      </w:pPr>
    </w:p>
    <w:p w:rsidR="00644564" w:rsidRDefault="00644564" w:rsidP="006560E0">
      <w:pPr>
        <w:jc w:val="center"/>
      </w:pPr>
    </w:p>
    <w:p w:rsidR="000533D1" w:rsidRDefault="00644564" w:rsidP="006560E0">
      <w:pPr>
        <w:jc w:val="center"/>
      </w:pPr>
      <w:r w:rsidRPr="00644564">
        <w:rPr>
          <w:noProof/>
          <w:lang w:eastAsia="fr-FR"/>
        </w:rPr>
        <w:drawing>
          <wp:inline distT="0" distB="0" distL="0" distR="0">
            <wp:extent cx="6751320" cy="2500167"/>
            <wp:effectExtent l="19050" t="0" r="0" b="0"/>
            <wp:docPr id="6"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751320" cy="2500167"/>
                    </a:xfrm>
                    <a:prstGeom prst="rect">
                      <a:avLst/>
                    </a:prstGeom>
                  </pic:spPr>
                </pic:pic>
              </a:graphicData>
            </a:graphic>
          </wp:inline>
        </w:drawing>
      </w:r>
    </w:p>
    <w:p w:rsidR="000533D1" w:rsidRDefault="000533D1" w:rsidP="006560E0">
      <w:pPr>
        <w:jc w:val="center"/>
      </w:pPr>
    </w:p>
    <w:p w:rsidR="008D1D2E" w:rsidRDefault="008D1D2E" w:rsidP="006560E0">
      <w:pPr>
        <w:jc w:val="center"/>
      </w:pPr>
    </w:p>
    <w:p w:rsidR="000533D1" w:rsidRDefault="000533D1" w:rsidP="006560E0">
      <w:pPr>
        <w:jc w:val="center"/>
      </w:pPr>
    </w:p>
    <w:p w:rsidR="000533D1" w:rsidRDefault="00644564" w:rsidP="006560E0">
      <w:pPr>
        <w:jc w:val="center"/>
      </w:pPr>
      <w:r w:rsidRPr="00644564">
        <w:rPr>
          <w:noProof/>
          <w:lang w:eastAsia="fr-FR"/>
        </w:rPr>
        <w:drawing>
          <wp:inline distT="0" distB="0" distL="0" distR="0">
            <wp:extent cx="6751320" cy="2036388"/>
            <wp:effectExtent l="19050" t="0" r="0" b="0"/>
            <wp:docPr id="3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751320" cy="2036388"/>
                    </a:xfrm>
                    <a:prstGeom prst="rect">
                      <a:avLst/>
                    </a:prstGeom>
                  </pic:spPr>
                </pic:pic>
              </a:graphicData>
            </a:graphic>
          </wp:inline>
        </w:drawing>
      </w:r>
    </w:p>
    <w:p w:rsidR="00644564" w:rsidRDefault="00644564" w:rsidP="006560E0">
      <w:pPr>
        <w:jc w:val="center"/>
      </w:pPr>
    </w:p>
    <w:p w:rsidR="000533D1" w:rsidRDefault="00806F9F" w:rsidP="006560E0">
      <w:pPr>
        <w:jc w:val="center"/>
      </w:pPr>
      <w:r w:rsidRPr="00806F9F">
        <w:rPr>
          <w:noProof/>
          <w:lang w:eastAsia="fr-FR"/>
        </w:rPr>
        <w:lastRenderedPageBreak/>
        <w:drawing>
          <wp:inline distT="0" distB="0" distL="0" distR="0">
            <wp:extent cx="6751320" cy="4687584"/>
            <wp:effectExtent l="19050" t="0" r="0" b="0"/>
            <wp:docPr id="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751320" cy="4687584"/>
                    </a:xfrm>
                    <a:prstGeom prst="rect">
                      <a:avLst/>
                    </a:prstGeom>
                  </pic:spPr>
                </pic:pic>
              </a:graphicData>
            </a:graphic>
          </wp:inline>
        </w:drawing>
      </w:r>
    </w:p>
    <w:p w:rsidR="00644564" w:rsidRDefault="00644564" w:rsidP="006560E0">
      <w:pPr>
        <w:jc w:val="center"/>
      </w:pPr>
    </w:p>
    <w:p w:rsidR="000533D1" w:rsidRDefault="00644564" w:rsidP="006560E0">
      <w:pPr>
        <w:jc w:val="center"/>
      </w:pPr>
      <w:r w:rsidRPr="00644564">
        <w:rPr>
          <w:noProof/>
          <w:lang w:eastAsia="fr-FR"/>
        </w:rPr>
        <w:drawing>
          <wp:inline distT="0" distB="0" distL="0" distR="0">
            <wp:extent cx="6751320" cy="1760627"/>
            <wp:effectExtent l="19050" t="0" r="0" b="0"/>
            <wp:docPr id="33"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6751320" cy="1760627"/>
                    </a:xfrm>
                    <a:prstGeom prst="rect">
                      <a:avLst/>
                    </a:prstGeom>
                  </pic:spPr>
                </pic:pic>
              </a:graphicData>
            </a:graphic>
          </wp:inline>
        </w:drawing>
      </w:r>
    </w:p>
    <w:p w:rsidR="008D1D2E" w:rsidRDefault="008D1D2E" w:rsidP="006560E0">
      <w:pPr>
        <w:jc w:val="center"/>
      </w:pPr>
    </w:p>
    <w:p w:rsidR="000533D1" w:rsidRDefault="00644564" w:rsidP="006560E0">
      <w:pPr>
        <w:jc w:val="center"/>
      </w:pPr>
      <w:r w:rsidRPr="00644564">
        <w:rPr>
          <w:noProof/>
          <w:lang w:eastAsia="fr-FR"/>
        </w:rPr>
        <w:lastRenderedPageBreak/>
        <w:drawing>
          <wp:inline distT="0" distB="0" distL="0" distR="0">
            <wp:extent cx="6751320" cy="2186803"/>
            <wp:effectExtent l="19050" t="0" r="0" b="0"/>
            <wp:docPr id="34"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6751320" cy="2186803"/>
                    </a:xfrm>
                    <a:prstGeom prst="rect">
                      <a:avLst/>
                    </a:prstGeom>
                  </pic:spPr>
                </pic:pic>
              </a:graphicData>
            </a:graphic>
          </wp:inline>
        </w:drawing>
      </w:r>
    </w:p>
    <w:p w:rsidR="00644564" w:rsidRDefault="00644564" w:rsidP="006560E0">
      <w:pPr>
        <w:jc w:val="center"/>
      </w:pPr>
    </w:p>
    <w:p w:rsidR="000533D1" w:rsidRDefault="00644564" w:rsidP="006560E0">
      <w:pPr>
        <w:jc w:val="center"/>
      </w:pPr>
      <w:r w:rsidRPr="00644564">
        <w:rPr>
          <w:noProof/>
          <w:lang w:eastAsia="fr-FR"/>
        </w:rPr>
        <w:drawing>
          <wp:inline distT="0" distB="0" distL="0" distR="0">
            <wp:extent cx="6751320" cy="3164500"/>
            <wp:effectExtent l="19050" t="0" r="0" b="0"/>
            <wp:docPr id="35"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6751320" cy="3164500"/>
                    </a:xfrm>
                    <a:prstGeom prst="rect">
                      <a:avLst/>
                    </a:prstGeom>
                  </pic:spPr>
                </pic:pic>
              </a:graphicData>
            </a:graphic>
          </wp:inline>
        </w:drawing>
      </w:r>
    </w:p>
    <w:p w:rsidR="00644564" w:rsidRDefault="00644564" w:rsidP="006560E0">
      <w:pPr>
        <w:jc w:val="center"/>
      </w:pPr>
    </w:p>
    <w:p w:rsidR="000533D1" w:rsidRDefault="008D1D2E" w:rsidP="006560E0">
      <w:pPr>
        <w:jc w:val="center"/>
      </w:pPr>
      <w:r w:rsidRPr="008D1D2E">
        <w:rPr>
          <w:noProof/>
          <w:lang w:eastAsia="fr-FR"/>
        </w:rPr>
        <w:drawing>
          <wp:inline distT="0" distB="0" distL="0" distR="0">
            <wp:extent cx="6751320" cy="1585143"/>
            <wp:effectExtent l="19050" t="0" r="0" b="0"/>
            <wp:docPr id="39"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751320" cy="1585143"/>
                    </a:xfrm>
                    <a:prstGeom prst="rect">
                      <a:avLst/>
                    </a:prstGeom>
                  </pic:spPr>
                </pic:pic>
              </a:graphicData>
            </a:graphic>
          </wp:inline>
        </w:drawing>
      </w:r>
    </w:p>
    <w:p w:rsidR="00644564" w:rsidRDefault="00644564" w:rsidP="006560E0">
      <w:pPr>
        <w:jc w:val="center"/>
      </w:pPr>
    </w:p>
    <w:p w:rsidR="000533D1" w:rsidRDefault="00644564" w:rsidP="006560E0">
      <w:pPr>
        <w:jc w:val="center"/>
      </w:pPr>
      <w:r w:rsidRPr="00644564">
        <w:rPr>
          <w:noProof/>
          <w:lang w:eastAsia="fr-FR"/>
        </w:rPr>
        <w:drawing>
          <wp:inline distT="0" distB="0" distL="0" distR="0">
            <wp:extent cx="6751320" cy="1309382"/>
            <wp:effectExtent l="19050" t="0" r="0" b="0"/>
            <wp:docPr id="37"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6751320" cy="1309382"/>
                    </a:xfrm>
                    <a:prstGeom prst="rect">
                      <a:avLst/>
                    </a:prstGeom>
                  </pic:spPr>
                </pic:pic>
              </a:graphicData>
            </a:graphic>
          </wp:inline>
        </w:drawing>
      </w:r>
    </w:p>
    <w:p w:rsidR="008D1D2E" w:rsidRDefault="008D1D2E" w:rsidP="006560E0">
      <w:pPr>
        <w:jc w:val="center"/>
      </w:pPr>
    </w:p>
    <w:p w:rsidR="00644564" w:rsidRDefault="008D1D2E" w:rsidP="006560E0">
      <w:pPr>
        <w:jc w:val="center"/>
      </w:pPr>
      <w:r w:rsidRPr="008D1D2E">
        <w:rPr>
          <w:noProof/>
          <w:lang w:eastAsia="fr-FR"/>
        </w:rPr>
        <w:drawing>
          <wp:inline distT="0" distB="0" distL="0" distR="0">
            <wp:extent cx="6751320" cy="1447262"/>
            <wp:effectExtent l="19050" t="0" r="0" b="0"/>
            <wp:docPr id="40"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751320" cy="1447262"/>
                    </a:xfrm>
                    <a:prstGeom prst="rect">
                      <a:avLst/>
                    </a:prstGeom>
                  </pic:spPr>
                </pic:pic>
              </a:graphicData>
            </a:graphic>
          </wp:inline>
        </w:drawing>
      </w:r>
    </w:p>
    <w:p w:rsidR="000533D1" w:rsidRDefault="000533D1" w:rsidP="006560E0">
      <w:pPr>
        <w:jc w:val="center"/>
      </w:pPr>
    </w:p>
    <w:p w:rsidR="008D1D2E" w:rsidRDefault="008D1D2E" w:rsidP="006560E0">
      <w:pPr>
        <w:jc w:val="center"/>
      </w:pPr>
      <w:r w:rsidRPr="008D1D2E">
        <w:rPr>
          <w:noProof/>
          <w:lang w:eastAsia="fr-FR"/>
        </w:rPr>
        <w:drawing>
          <wp:inline distT="0" distB="0" distL="0" distR="0">
            <wp:extent cx="6751320" cy="1936111"/>
            <wp:effectExtent l="19050" t="0" r="0" b="0"/>
            <wp:docPr id="52" name="Imag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6751320" cy="1936111"/>
                    </a:xfrm>
                    <a:prstGeom prst="rect">
                      <a:avLst/>
                    </a:prstGeom>
                  </pic:spPr>
                </pic:pic>
              </a:graphicData>
            </a:graphic>
          </wp:inline>
        </w:drawing>
      </w:r>
    </w:p>
    <w:p w:rsidR="008D1D2E" w:rsidRDefault="008D1D2E" w:rsidP="006560E0">
      <w:pPr>
        <w:jc w:val="center"/>
      </w:pPr>
    </w:p>
    <w:p w:rsidR="000533D1" w:rsidRDefault="008D1D2E" w:rsidP="006560E0">
      <w:pPr>
        <w:jc w:val="center"/>
      </w:pPr>
      <w:r w:rsidRPr="008D1D2E">
        <w:rPr>
          <w:noProof/>
          <w:lang w:eastAsia="fr-FR"/>
        </w:rPr>
        <w:lastRenderedPageBreak/>
        <w:drawing>
          <wp:inline distT="0" distB="0" distL="0" distR="0">
            <wp:extent cx="6751320" cy="1936111"/>
            <wp:effectExtent l="19050" t="0" r="0" b="0"/>
            <wp:docPr id="41" name="Imag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6751320" cy="1936111"/>
                    </a:xfrm>
                    <a:prstGeom prst="rect">
                      <a:avLst/>
                    </a:prstGeom>
                  </pic:spPr>
                </pic:pic>
              </a:graphicData>
            </a:graphic>
          </wp:inline>
        </w:drawing>
      </w:r>
    </w:p>
    <w:p w:rsidR="000533D1" w:rsidRDefault="000533D1" w:rsidP="006560E0">
      <w:pPr>
        <w:jc w:val="center"/>
      </w:pPr>
    </w:p>
    <w:p w:rsidR="000533D1" w:rsidRDefault="008D1D2E" w:rsidP="006560E0">
      <w:pPr>
        <w:jc w:val="center"/>
      </w:pPr>
      <w:r w:rsidRPr="008D1D2E">
        <w:rPr>
          <w:noProof/>
          <w:lang w:eastAsia="fr-FR"/>
        </w:rPr>
        <w:drawing>
          <wp:inline distT="0" distB="0" distL="0" distR="0">
            <wp:extent cx="6751320" cy="1309382"/>
            <wp:effectExtent l="19050" t="0" r="0" b="0"/>
            <wp:docPr id="42" name="Imag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6751320" cy="1309382"/>
                    </a:xfrm>
                    <a:prstGeom prst="rect">
                      <a:avLst/>
                    </a:prstGeom>
                  </pic:spPr>
                </pic:pic>
              </a:graphicData>
            </a:graphic>
          </wp:inline>
        </w:drawing>
      </w:r>
    </w:p>
    <w:p w:rsidR="00031A6F" w:rsidRDefault="00031A6F" w:rsidP="006560E0">
      <w:pPr>
        <w:jc w:val="center"/>
      </w:pPr>
    </w:p>
    <w:p w:rsidR="00031A6F" w:rsidRDefault="008D1D2E" w:rsidP="006560E0">
      <w:pPr>
        <w:jc w:val="center"/>
      </w:pPr>
      <w:r w:rsidRPr="008D1D2E">
        <w:rPr>
          <w:noProof/>
          <w:lang w:eastAsia="fr-FR"/>
        </w:rPr>
        <w:drawing>
          <wp:inline distT="0" distB="0" distL="0" distR="0">
            <wp:extent cx="6751320" cy="1309382"/>
            <wp:effectExtent l="19050" t="0" r="0" b="0"/>
            <wp:docPr id="43" name="Imag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751320" cy="1309382"/>
                    </a:xfrm>
                    <a:prstGeom prst="rect">
                      <a:avLst/>
                    </a:prstGeom>
                  </pic:spPr>
                </pic:pic>
              </a:graphicData>
            </a:graphic>
          </wp:inline>
        </w:drawing>
      </w:r>
    </w:p>
    <w:p w:rsidR="00031A6F" w:rsidRDefault="00031A6F" w:rsidP="006560E0">
      <w:pPr>
        <w:jc w:val="center"/>
      </w:pPr>
    </w:p>
    <w:p w:rsidR="00031A6F" w:rsidRDefault="008D1D2E" w:rsidP="006560E0">
      <w:pPr>
        <w:jc w:val="center"/>
      </w:pPr>
      <w:r w:rsidRPr="008D1D2E">
        <w:rPr>
          <w:noProof/>
          <w:lang w:eastAsia="fr-FR"/>
        </w:rPr>
        <w:drawing>
          <wp:inline distT="0" distB="0" distL="0" distR="0">
            <wp:extent cx="6751320" cy="1309382"/>
            <wp:effectExtent l="19050" t="0" r="0" b="0"/>
            <wp:docPr id="44"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6751320" cy="1309382"/>
                    </a:xfrm>
                    <a:prstGeom prst="rect">
                      <a:avLst/>
                    </a:prstGeom>
                  </pic:spPr>
                </pic:pic>
              </a:graphicData>
            </a:graphic>
          </wp:inline>
        </w:drawing>
      </w:r>
    </w:p>
    <w:p w:rsidR="00031A6F" w:rsidRDefault="00031A6F" w:rsidP="006560E0">
      <w:pPr>
        <w:jc w:val="center"/>
      </w:pPr>
    </w:p>
    <w:p w:rsidR="002E7D65" w:rsidRDefault="002E7D65" w:rsidP="006560E0">
      <w:pPr>
        <w:jc w:val="center"/>
      </w:pPr>
    </w:p>
    <w:p w:rsidR="00031A6F" w:rsidRDefault="008D1D2E" w:rsidP="006560E0">
      <w:pPr>
        <w:jc w:val="center"/>
      </w:pPr>
      <w:r w:rsidRPr="008D1D2E">
        <w:rPr>
          <w:noProof/>
          <w:lang w:eastAsia="fr-FR"/>
        </w:rPr>
        <w:lastRenderedPageBreak/>
        <w:drawing>
          <wp:inline distT="0" distB="0" distL="0" distR="0">
            <wp:extent cx="6751320" cy="2111595"/>
            <wp:effectExtent l="19050" t="0" r="0" b="0"/>
            <wp:docPr id="45"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6751320" cy="2111595"/>
                    </a:xfrm>
                    <a:prstGeom prst="rect">
                      <a:avLst/>
                    </a:prstGeom>
                  </pic:spPr>
                </pic:pic>
              </a:graphicData>
            </a:graphic>
          </wp:inline>
        </w:drawing>
      </w:r>
    </w:p>
    <w:p w:rsidR="008D1D2E" w:rsidRPr="0058579B" w:rsidRDefault="001346E5" w:rsidP="001346E5">
      <w:pPr>
        <w:pStyle w:val="Paragraphedeliste"/>
        <w:numPr>
          <w:ilvl w:val="0"/>
          <w:numId w:val="10"/>
        </w:numPr>
      </w:pPr>
      <w:r w:rsidRPr="0058579B">
        <w:t>Autres : Prise de contact Postes de Police, appel Allo Mairie ou autres numéros mairie.</w:t>
      </w:r>
    </w:p>
    <w:p w:rsidR="008D1D2E" w:rsidRDefault="008D1D2E" w:rsidP="006560E0">
      <w:pPr>
        <w:jc w:val="center"/>
      </w:pPr>
      <w:r w:rsidRPr="008D1D2E">
        <w:rPr>
          <w:noProof/>
          <w:lang w:eastAsia="fr-FR"/>
        </w:rPr>
        <w:drawing>
          <wp:inline distT="0" distB="0" distL="0" distR="0">
            <wp:extent cx="6751320" cy="2675652"/>
            <wp:effectExtent l="19050" t="0" r="0" b="0"/>
            <wp:docPr id="46"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6751320" cy="2675652"/>
                    </a:xfrm>
                    <a:prstGeom prst="rect">
                      <a:avLst/>
                    </a:prstGeom>
                  </pic:spPr>
                </pic:pic>
              </a:graphicData>
            </a:graphic>
          </wp:inline>
        </w:drawing>
      </w:r>
    </w:p>
    <w:p w:rsidR="008D1D2E" w:rsidRPr="0058579B" w:rsidRDefault="001346E5" w:rsidP="001346E5">
      <w:pPr>
        <w:pStyle w:val="Paragraphedeliste"/>
        <w:numPr>
          <w:ilvl w:val="0"/>
          <w:numId w:val="8"/>
        </w:numPr>
      </w:pPr>
      <w:r w:rsidRPr="0058579B">
        <w:t>Autres : Accidents et Attentat du 14 Juillet</w:t>
      </w:r>
    </w:p>
    <w:p w:rsidR="00031A6F" w:rsidRDefault="008D1D2E" w:rsidP="006560E0">
      <w:pPr>
        <w:jc w:val="center"/>
      </w:pPr>
      <w:r w:rsidRPr="008D1D2E">
        <w:rPr>
          <w:noProof/>
          <w:lang w:eastAsia="fr-FR"/>
        </w:rPr>
        <w:drawing>
          <wp:inline distT="0" distB="0" distL="0" distR="0">
            <wp:extent cx="6751320" cy="1447262"/>
            <wp:effectExtent l="19050" t="0" r="0" b="0"/>
            <wp:docPr id="47" name="Imag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6751320" cy="1447262"/>
                    </a:xfrm>
                    <a:prstGeom prst="rect">
                      <a:avLst/>
                    </a:prstGeom>
                  </pic:spPr>
                </pic:pic>
              </a:graphicData>
            </a:graphic>
          </wp:inline>
        </w:drawing>
      </w:r>
    </w:p>
    <w:p w:rsidR="00031A6F" w:rsidRDefault="00031A6F" w:rsidP="006560E0">
      <w:pPr>
        <w:jc w:val="center"/>
      </w:pPr>
    </w:p>
    <w:p w:rsidR="002D10F3" w:rsidRDefault="002D10F3" w:rsidP="006560E0">
      <w:pPr>
        <w:jc w:val="center"/>
      </w:pPr>
    </w:p>
    <w:p w:rsidR="002D10F3" w:rsidRDefault="002D10F3" w:rsidP="006560E0">
      <w:pPr>
        <w:jc w:val="center"/>
      </w:pPr>
    </w:p>
    <w:p w:rsidR="008D1D2E" w:rsidRDefault="008D1D2E" w:rsidP="006560E0">
      <w:pPr>
        <w:jc w:val="center"/>
      </w:pPr>
    </w:p>
    <w:p w:rsidR="00031A6F" w:rsidRDefault="008D1D2E" w:rsidP="006560E0">
      <w:pPr>
        <w:jc w:val="center"/>
      </w:pPr>
      <w:r w:rsidRPr="008D1D2E">
        <w:rPr>
          <w:noProof/>
          <w:lang w:eastAsia="fr-FR"/>
        </w:rPr>
        <w:drawing>
          <wp:inline distT="0" distB="0" distL="0" distR="0">
            <wp:extent cx="6751320" cy="1447262"/>
            <wp:effectExtent l="19050" t="0" r="0" b="0"/>
            <wp:docPr id="48"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6751320" cy="1447262"/>
                    </a:xfrm>
                    <a:prstGeom prst="rect">
                      <a:avLst/>
                    </a:prstGeom>
                  </pic:spPr>
                </pic:pic>
              </a:graphicData>
            </a:graphic>
          </wp:inline>
        </w:drawing>
      </w:r>
    </w:p>
    <w:p w:rsidR="00031A6F" w:rsidRDefault="00031A6F" w:rsidP="006560E0">
      <w:pPr>
        <w:jc w:val="center"/>
      </w:pPr>
    </w:p>
    <w:p w:rsidR="008D1D2E" w:rsidRDefault="008D1D2E" w:rsidP="006560E0">
      <w:pPr>
        <w:jc w:val="center"/>
      </w:pPr>
    </w:p>
    <w:p w:rsidR="00031A6F" w:rsidRDefault="00031A6F" w:rsidP="006560E0">
      <w:pPr>
        <w:jc w:val="center"/>
      </w:pPr>
    </w:p>
    <w:p w:rsidR="00031A6F" w:rsidRDefault="002E7D65" w:rsidP="006560E0">
      <w:pPr>
        <w:jc w:val="center"/>
      </w:pPr>
      <w:r w:rsidRPr="002E7D65">
        <w:rPr>
          <w:noProof/>
          <w:lang w:eastAsia="fr-FR"/>
        </w:rPr>
        <w:drawing>
          <wp:inline distT="0" distB="0" distL="0" distR="0">
            <wp:extent cx="6751320" cy="1622747"/>
            <wp:effectExtent l="19050" t="0" r="0" b="0"/>
            <wp:docPr id="53" name="Imag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6751320" cy="1622747"/>
                    </a:xfrm>
                    <a:prstGeom prst="rect">
                      <a:avLst/>
                    </a:prstGeom>
                  </pic:spPr>
                </pic:pic>
              </a:graphicData>
            </a:graphic>
          </wp:inline>
        </w:drawing>
      </w:r>
    </w:p>
    <w:p w:rsidR="00031A6F" w:rsidRDefault="00031A6F" w:rsidP="006560E0">
      <w:pPr>
        <w:jc w:val="center"/>
      </w:pPr>
    </w:p>
    <w:p w:rsidR="008D1D2E" w:rsidRDefault="008D1D2E" w:rsidP="006560E0">
      <w:pPr>
        <w:jc w:val="center"/>
      </w:pPr>
    </w:p>
    <w:p w:rsidR="008D1D2E" w:rsidRDefault="008D1D2E" w:rsidP="006560E0">
      <w:pPr>
        <w:jc w:val="center"/>
      </w:pPr>
    </w:p>
    <w:p w:rsidR="008D1D2E" w:rsidRDefault="008D1D2E" w:rsidP="006560E0">
      <w:pPr>
        <w:jc w:val="center"/>
      </w:pPr>
      <w:r w:rsidRPr="008D1D2E">
        <w:rPr>
          <w:noProof/>
          <w:lang w:eastAsia="fr-FR"/>
        </w:rPr>
        <w:drawing>
          <wp:inline distT="0" distB="0" distL="0" distR="0">
            <wp:extent cx="6751320" cy="1760627"/>
            <wp:effectExtent l="19050" t="0" r="0" b="0"/>
            <wp:docPr id="49" name="Imag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6751320" cy="1760627"/>
                    </a:xfrm>
                    <a:prstGeom prst="rect">
                      <a:avLst/>
                    </a:prstGeom>
                  </pic:spPr>
                </pic:pic>
              </a:graphicData>
            </a:graphic>
          </wp:inline>
        </w:drawing>
      </w:r>
    </w:p>
    <w:p w:rsidR="00031A6F" w:rsidRPr="0058579B" w:rsidRDefault="001346E5" w:rsidP="001346E5">
      <w:pPr>
        <w:pStyle w:val="Paragraphedeliste"/>
        <w:numPr>
          <w:ilvl w:val="0"/>
          <w:numId w:val="8"/>
        </w:numPr>
      </w:pPr>
      <w:r w:rsidRPr="0058579B">
        <w:t>Autres : Trop de réponses hétéroclites et sans rapport avec la question.</w:t>
      </w:r>
    </w:p>
    <w:p w:rsidR="008D1D2E" w:rsidRDefault="008D1D2E" w:rsidP="006560E0">
      <w:pPr>
        <w:jc w:val="center"/>
      </w:pPr>
    </w:p>
    <w:p w:rsidR="008D1D2E" w:rsidRDefault="008D1D2E" w:rsidP="006560E0">
      <w:pPr>
        <w:jc w:val="center"/>
      </w:pPr>
    </w:p>
    <w:p w:rsidR="002E7D65" w:rsidRDefault="002E7D65" w:rsidP="006560E0">
      <w:pPr>
        <w:jc w:val="center"/>
      </w:pPr>
    </w:p>
    <w:p w:rsidR="00031A6F" w:rsidRDefault="008D1D2E" w:rsidP="006560E0">
      <w:pPr>
        <w:jc w:val="center"/>
      </w:pPr>
      <w:r w:rsidRPr="008D1D2E">
        <w:rPr>
          <w:noProof/>
          <w:lang w:eastAsia="fr-FR"/>
        </w:rPr>
        <w:drawing>
          <wp:inline distT="0" distB="0" distL="0" distR="0">
            <wp:extent cx="6751320" cy="1622747"/>
            <wp:effectExtent l="19050" t="0" r="0" b="0"/>
            <wp:docPr id="50" name="Imag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6751320" cy="1622747"/>
                    </a:xfrm>
                    <a:prstGeom prst="rect">
                      <a:avLst/>
                    </a:prstGeom>
                  </pic:spPr>
                </pic:pic>
              </a:graphicData>
            </a:graphic>
          </wp:inline>
        </w:drawing>
      </w:r>
    </w:p>
    <w:p w:rsidR="00031A6F" w:rsidRDefault="00031A6F" w:rsidP="006560E0">
      <w:pPr>
        <w:jc w:val="center"/>
      </w:pPr>
    </w:p>
    <w:p w:rsidR="008D1D2E" w:rsidRDefault="008D1D2E" w:rsidP="006560E0">
      <w:pPr>
        <w:jc w:val="center"/>
      </w:pPr>
    </w:p>
    <w:p w:rsidR="00031A6F" w:rsidRDefault="008D1D2E" w:rsidP="006560E0">
      <w:pPr>
        <w:jc w:val="center"/>
      </w:pPr>
      <w:r w:rsidRPr="008D1D2E">
        <w:rPr>
          <w:noProof/>
          <w:lang w:eastAsia="fr-FR"/>
        </w:rPr>
        <w:drawing>
          <wp:inline distT="0" distB="0" distL="0" distR="0">
            <wp:extent cx="6751320" cy="1622747"/>
            <wp:effectExtent l="19050" t="0" r="0" b="0"/>
            <wp:docPr id="51" name="Imag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6751320" cy="1622747"/>
                    </a:xfrm>
                    <a:prstGeom prst="rect">
                      <a:avLst/>
                    </a:prstGeom>
                  </pic:spPr>
                </pic:pic>
              </a:graphicData>
            </a:graphic>
          </wp:inline>
        </w:drawing>
      </w:r>
    </w:p>
    <w:p w:rsidR="00031A6F" w:rsidRDefault="00031A6F" w:rsidP="006560E0">
      <w:pPr>
        <w:jc w:val="center"/>
      </w:pPr>
    </w:p>
    <w:sectPr w:rsidR="00031A6F" w:rsidSect="006E3FF4">
      <w:headerReference w:type="default" r:id="rId33"/>
      <w:footerReference w:type="default" r:id="rId34"/>
      <w:pgSz w:w="11906" w:h="16838"/>
      <w:pgMar w:top="426" w:right="707" w:bottom="993" w:left="567"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12" w:rsidRDefault="00BB6A12" w:rsidP="006E3FF4">
      <w:pPr>
        <w:spacing w:after="0" w:line="240" w:lineRule="auto"/>
      </w:pPr>
      <w:r>
        <w:separator/>
      </w:r>
    </w:p>
  </w:endnote>
  <w:endnote w:type="continuationSeparator" w:id="0">
    <w:p w:rsidR="00BB6A12" w:rsidRDefault="00BB6A12" w:rsidP="006E3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A9" w:rsidRDefault="00E40FA9" w:rsidP="006E3FF4">
    <w:pPr>
      <w:pStyle w:val="Pieddepage"/>
      <w:jc w:val="center"/>
      <w:rPr>
        <w:b/>
        <w:i/>
        <w:color w:val="4F81BD"/>
      </w:rPr>
    </w:pPr>
  </w:p>
  <w:p w:rsidR="00E40FA9" w:rsidRDefault="00E40FA9" w:rsidP="006E3FF4">
    <w:pPr>
      <w:pStyle w:val="Pieddepage"/>
      <w:jc w:val="center"/>
      <w:rPr>
        <w:b/>
        <w:i/>
        <w:color w:val="4F81BD"/>
      </w:rPr>
    </w:pPr>
  </w:p>
  <w:p w:rsidR="00E40FA9" w:rsidRDefault="00E40FA9" w:rsidP="006E3FF4">
    <w:pPr>
      <w:pStyle w:val="Pieddepage"/>
      <w:jc w:val="center"/>
      <w:rPr>
        <w:b/>
        <w:i/>
        <w:color w:val="4F81BD"/>
      </w:rPr>
    </w:pPr>
  </w:p>
  <w:p w:rsidR="00E40FA9" w:rsidRDefault="00E40FA9" w:rsidP="006E3FF4">
    <w:pPr>
      <w:pStyle w:val="Pieddepage"/>
      <w:jc w:val="center"/>
      <w:rPr>
        <w:b/>
        <w:i/>
        <w:color w:val="4F81BD"/>
      </w:rPr>
    </w:pPr>
  </w:p>
  <w:p w:rsidR="00C56C35" w:rsidRPr="006E3FF4" w:rsidRDefault="00702E78" w:rsidP="006E3FF4">
    <w:pPr>
      <w:pStyle w:val="Pieddepage"/>
      <w:jc w:val="center"/>
      <w:rPr>
        <w:b/>
        <w:i/>
        <w:color w:val="4F81BD"/>
      </w:rPr>
    </w:pPr>
    <w:r>
      <w:rPr>
        <w:b/>
        <w:i/>
        <w:noProof/>
        <w:color w:val="4F81BD"/>
      </w:rPr>
      <w:pict>
        <v:group id="_x0000_s39940" style="position:absolute;left:0;text-align:left;margin-left:0;margin-top:0;width:532.9pt;height:53pt;z-index:251660800;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39941" type="#_x0000_t32" style="position:absolute;left:15;top:14415;width:10171;height:1057" o:connectortype="straight" strokecolor="#a7bfde [1620]"/>
          <v:oval id="_x0000_s39942" style="position:absolute;left:9657;top:14459;width:1016;height:1016" fillcolor="#a7bfde [1620]" stroked="f"/>
          <v:oval id="_x0000_s39943" style="position:absolute;left:9733;top:14568;width:908;height:904" fillcolor="#d3dfee [820]" stroked="f"/>
          <v:oval id="_x0000_s39944" style="position:absolute;left:9802;top:14688;width:783;height:784;v-text-anchor:middle" fillcolor="#7ba0cd [2420]" stroked="f">
            <v:textbox style="mso-next-textbox:#_x0000_s39944">
              <w:txbxContent>
                <w:p w:rsidR="00FE5256" w:rsidRDefault="00702E78">
                  <w:pPr>
                    <w:pStyle w:val="En-tte"/>
                    <w:jc w:val="center"/>
                    <w:rPr>
                      <w:color w:val="FFFFFF" w:themeColor="background1"/>
                    </w:rPr>
                  </w:pPr>
                  <w:fldSimple w:instr=" PAGE   \* MERGEFORMAT ">
                    <w:r w:rsidR="002D10F3" w:rsidRPr="002D10F3">
                      <w:rPr>
                        <w:noProof/>
                        <w:color w:val="FFFFFF" w:themeColor="background1"/>
                      </w:rPr>
                      <w:t>15</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12" w:rsidRDefault="00BB6A12" w:rsidP="006E3FF4">
      <w:pPr>
        <w:spacing w:after="0" w:line="240" w:lineRule="auto"/>
      </w:pPr>
      <w:r>
        <w:separator/>
      </w:r>
    </w:p>
  </w:footnote>
  <w:footnote w:type="continuationSeparator" w:id="0">
    <w:p w:rsidR="00BB6A12" w:rsidRDefault="00BB6A12" w:rsidP="006E3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6E" w:rsidRDefault="00547BC3">
    <w:pPr>
      <w:pStyle w:val="En-tte"/>
    </w:pPr>
    <w:r>
      <w:rPr>
        <w:noProof/>
        <w:lang w:eastAsia="fr-FR"/>
      </w:rPr>
      <w:drawing>
        <wp:anchor distT="0" distB="0" distL="114300" distR="114300" simplePos="0" relativeHeight="251657728" behindDoc="0" locked="0" layoutInCell="1" allowOverlap="1">
          <wp:simplePos x="0" y="0"/>
          <wp:positionH relativeFrom="column">
            <wp:posOffset>5943600</wp:posOffset>
          </wp:positionH>
          <wp:positionV relativeFrom="paragraph">
            <wp:posOffset>117475</wp:posOffset>
          </wp:positionV>
          <wp:extent cx="705485" cy="720725"/>
          <wp:effectExtent l="19050" t="0" r="0" b="0"/>
          <wp:wrapNone/>
          <wp:docPr id="2" name="Picture 1" descr="http://files.mairieperriere.webnode.fr/200000236-5f59960539/police_municip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mairieperriere.webnode.fr/200000236-5f59960539/police_municipale.gif"/>
                  <pic:cNvPicPr>
                    <a:picLocks noChangeAspect="1" noChangeArrowheads="1"/>
                  </pic:cNvPicPr>
                </pic:nvPicPr>
                <pic:blipFill>
                  <a:blip r:embed="rId1"/>
                  <a:srcRect/>
                  <a:stretch>
                    <a:fillRect/>
                  </a:stretch>
                </pic:blipFill>
                <pic:spPr bwMode="auto">
                  <a:xfrm>
                    <a:off x="0" y="0"/>
                    <a:ext cx="705485" cy="720725"/>
                  </a:xfrm>
                  <a:prstGeom prst="rect">
                    <a:avLst/>
                  </a:prstGeom>
                  <a:noFill/>
                </pic:spPr>
              </pic:pic>
            </a:graphicData>
          </a:graphic>
        </wp:anchor>
      </w:drawing>
    </w:r>
    <w:r>
      <w:rPr>
        <w:noProof/>
        <w:lang w:eastAsia="fr-FR"/>
      </w:rPr>
      <w:drawing>
        <wp:anchor distT="0" distB="0" distL="114300" distR="114300" simplePos="0" relativeHeight="251658752" behindDoc="0" locked="0" layoutInCell="1" allowOverlap="1">
          <wp:simplePos x="0" y="0"/>
          <wp:positionH relativeFrom="column">
            <wp:posOffset>0</wp:posOffset>
          </wp:positionH>
          <wp:positionV relativeFrom="paragraph">
            <wp:posOffset>117475</wp:posOffset>
          </wp:positionV>
          <wp:extent cx="781050" cy="719455"/>
          <wp:effectExtent l="19050" t="0" r="0" b="0"/>
          <wp:wrapNone/>
          <wp:docPr id="3" name="il_fi" descr="http://www.supinfo.com/SupinfoCommonResources/SGM-GeneralManagement/SMN-Management%20Network/PACA/Logo_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pinfo.com/SupinfoCommonResources/SGM-GeneralManagement/SMN-Management%20Network/PACA/Logo_Nice.jpg"/>
                  <pic:cNvPicPr>
                    <a:picLocks noChangeAspect="1" noChangeArrowheads="1"/>
                  </pic:cNvPicPr>
                </pic:nvPicPr>
                <pic:blipFill>
                  <a:blip r:embed="rId2"/>
                  <a:srcRect/>
                  <a:stretch>
                    <a:fillRect/>
                  </a:stretch>
                </pic:blipFill>
                <pic:spPr bwMode="auto">
                  <a:xfrm>
                    <a:off x="0" y="0"/>
                    <a:ext cx="781050" cy="719455"/>
                  </a:xfrm>
                  <a:prstGeom prst="rect">
                    <a:avLst/>
                  </a:prstGeom>
                  <a:noFill/>
                </pic:spPr>
              </pic:pic>
            </a:graphicData>
          </a:graphic>
        </wp:anchor>
      </w:drawing>
    </w:r>
    <w:r w:rsidR="00702E78">
      <w:rPr>
        <w:noProof/>
        <w:lang w:eastAsia="fr-FR"/>
      </w:rPr>
      <w:pict>
        <v:roundrect id="_x0000_s39937" style="position:absolute;margin-left:81pt;margin-top:9.25pt;width:369pt;height:54pt;z-index:251656704;mso-position-horizontal-relative:text;mso-position-vertical-relative:text" arcsize="10923f" fillcolor="#548dd4">
          <v:shadow on="t" opacity=".5" offset="6pt,-6pt"/>
          <v:textbox style="mso-next-textbox:#_x0000_s39937">
            <w:txbxContent>
              <w:p w:rsidR="000A5C36" w:rsidRDefault="00D8056E" w:rsidP="00D8056E">
                <w:pPr>
                  <w:jc w:val="center"/>
                  <w:rPr>
                    <w:b/>
                    <w:color w:val="FFFFFF"/>
                    <w:sz w:val="32"/>
                    <w:szCs w:val="32"/>
                  </w:rPr>
                </w:pPr>
                <w:r>
                  <w:rPr>
                    <w:b/>
                    <w:color w:val="FFFFFF"/>
                    <w:sz w:val="32"/>
                    <w:szCs w:val="32"/>
                  </w:rPr>
                  <w:t xml:space="preserve">Observatoire </w:t>
                </w:r>
                <w:r w:rsidR="00E74F59">
                  <w:rPr>
                    <w:b/>
                    <w:color w:val="FFFFFF"/>
                    <w:sz w:val="32"/>
                    <w:szCs w:val="32"/>
                  </w:rPr>
                  <w:t xml:space="preserve">Municipal </w:t>
                </w:r>
                <w:r>
                  <w:rPr>
                    <w:b/>
                    <w:color w:val="FFFFFF"/>
                    <w:sz w:val="32"/>
                    <w:szCs w:val="32"/>
                  </w:rPr>
                  <w:t>de la Prévention et de la Sécurité</w:t>
                </w:r>
              </w:p>
              <w:p w:rsidR="00D8056E" w:rsidRDefault="00D8056E" w:rsidP="00D8056E">
                <w:pPr>
                  <w:jc w:val="center"/>
                  <w:rPr>
                    <w:b/>
                    <w:color w:val="FFFFFF"/>
                    <w:sz w:val="32"/>
                    <w:szCs w:val="32"/>
                  </w:rPr>
                </w:pPr>
              </w:p>
              <w:p w:rsidR="00D8056E" w:rsidRPr="00DE101C" w:rsidRDefault="00D8056E" w:rsidP="00D8056E">
                <w:pPr>
                  <w:jc w:val="center"/>
                  <w:rPr>
                    <w:b/>
                    <w:color w:val="FFFFFF"/>
                    <w:sz w:val="32"/>
                    <w:szCs w:val="32"/>
                  </w:rPr>
                </w:pPr>
              </w:p>
            </w:txbxContent>
          </v:textbox>
        </v:roundrect>
      </w:pict>
    </w:r>
  </w:p>
  <w:p w:rsidR="00D8056E" w:rsidRDefault="00D8056E">
    <w:pPr>
      <w:pStyle w:val="En-tte"/>
    </w:pPr>
  </w:p>
  <w:p w:rsidR="00D8056E" w:rsidRDefault="00D8056E">
    <w:pPr>
      <w:pStyle w:val="En-tte"/>
    </w:pPr>
  </w:p>
  <w:p w:rsidR="00D8056E" w:rsidRDefault="00D8056E">
    <w:pPr>
      <w:pStyle w:val="En-tte"/>
    </w:pPr>
  </w:p>
  <w:p w:rsidR="00D8056E" w:rsidRDefault="00D8056E">
    <w:pPr>
      <w:pStyle w:val="En-tte"/>
    </w:pPr>
  </w:p>
  <w:p w:rsidR="00C56C35" w:rsidRDefault="00C56C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BA3"/>
    <w:multiLevelType w:val="hybridMultilevel"/>
    <w:tmpl w:val="604013E8"/>
    <w:lvl w:ilvl="0" w:tplc="A06AA64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57EF9"/>
    <w:multiLevelType w:val="hybridMultilevel"/>
    <w:tmpl w:val="C2D29794"/>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09D0241A"/>
    <w:multiLevelType w:val="hybridMultilevel"/>
    <w:tmpl w:val="617E7790"/>
    <w:lvl w:ilvl="0" w:tplc="A06AA64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CD4D49"/>
    <w:multiLevelType w:val="hybridMultilevel"/>
    <w:tmpl w:val="3A622148"/>
    <w:lvl w:ilvl="0" w:tplc="929298D2">
      <w:numFmt w:val="bullet"/>
      <w:lvlText w:val="-"/>
      <w:lvlJc w:val="left"/>
      <w:pPr>
        <w:tabs>
          <w:tab w:val="num" w:pos="360"/>
        </w:tabs>
        <w:ind w:left="360" w:hanging="360"/>
      </w:pPr>
      <w:rPr>
        <w:rFonts w:ascii="Arial" w:eastAsia="Cambr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C463166"/>
    <w:multiLevelType w:val="hybridMultilevel"/>
    <w:tmpl w:val="A40E2492"/>
    <w:lvl w:ilvl="0" w:tplc="040C000F">
      <w:start w:val="1"/>
      <w:numFmt w:val="decimal"/>
      <w:lvlText w:val="%1."/>
      <w:lvlJc w:val="left"/>
      <w:pPr>
        <w:tabs>
          <w:tab w:val="num" w:pos="360"/>
        </w:tabs>
        <w:ind w:left="360" w:hanging="360"/>
      </w:pPr>
      <w:rPr>
        <w:rFonts w:hint="default"/>
        <w:b w:val="0"/>
      </w:rPr>
    </w:lvl>
    <w:lvl w:ilvl="1" w:tplc="040C000B">
      <w:start w:val="1"/>
      <w:numFmt w:val="bullet"/>
      <w:lvlText w:val=""/>
      <w:lvlJc w:val="left"/>
      <w:pPr>
        <w:tabs>
          <w:tab w:val="num" w:pos="1440"/>
        </w:tabs>
        <w:ind w:left="1440" w:hanging="360"/>
      </w:pPr>
      <w:rPr>
        <w:rFonts w:ascii="Wingdings" w:hAnsi="Wingdings" w:hint="default"/>
        <w:b w:val="0"/>
      </w:rPr>
    </w:lvl>
    <w:lvl w:ilvl="2" w:tplc="040C000D">
      <w:start w:val="1"/>
      <w:numFmt w:val="bullet"/>
      <w:lvlText w:val=""/>
      <w:lvlJc w:val="left"/>
      <w:pPr>
        <w:tabs>
          <w:tab w:val="num" w:pos="2340"/>
        </w:tabs>
        <w:ind w:left="2340" w:hanging="360"/>
      </w:pPr>
      <w:rPr>
        <w:rFonts w:ascii="Wingdings" w:hAnsi="Wingdings" w:hint="default"/>
        <w:b w:val="0"/>
      </w:rPr>
    </w:lvl>
    <w:lvl w:ilvl="3" w:tplc="040C000B">
      <w:start w:val="1"/>
      <w:numFmt w:val="bullet"/>
      <w:lvlText w:val=""/>
      <w:lvlJc w:val="left"/>
      <w:pPr>
        <w:tabs>
          <w:tab w:val="num" w:pos="2880"/>
        </w:tabs>
        <w:ind w:left="2880" w:hanging="360"/>
      </w:pPr>
      <w:rPr>
        <w:rFonts w:ascii="Wingdings" w:hAnsi="Wingdings" w:hint="default"/>
        <w:b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1C42BA8"/>
    <w:multiLevelType w:val="hybridMultilevel"/>
    <w:tmpl w:val="8E78F6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71A01CB"/>
    <w:multiLevelType w:val="hybridMultilevel"/>
    <w:tmpl w:val="07689782"/>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7">
    <w:nsid w:val="54EE65F2"/>
    <w:multiLevelType w:val="hybridMultilevel"/>
    <w:tmpl w:val="3590420E"/>
    <w:lvl w:ilvl="0" w:tplc="8EACC29A">
      <w:start w:val="1"/>
      <w:numFmt w:val="decimal"/>
      <w:lvlText w:val="%1."/>
      <w:lvlJc w:val="left"/>
      <w:pPr>
        <w:ind w:left="644"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35751E"/>
    <w:multiLevelType w:val="hybridMultilevel"/>
    <w:tmpl w:val="15465D8E"/>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6"/>
  </w:num>
  <w:num w:numId="7">
    <w:abstractNumId w:val="7"/>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65538">
      <o:colormenu v:ext="edit" fillcolor="none [2732]" strokecolor="none"/>
    </o:shapedefaults>
    <o:shapelayout v:ext="edit">
      <o:idmap v:ext="edit" data="39"/>
      <o:rules v:ext="edit">
        <o:r id="V:Rule2" type="connector" idref="#_x0000_s39941"/>
      </o:rules>
    </o:shapelayout>
  </w:hdrShapeDefaults>
  <w:footnotePr>
    <w:footnote w:id="-1"/>
    <w:footnote w:id="0"/>
  </w:footnotePr>
  <w:endnotePr>
    <w:endnote w:id="-1"/>
    <w:endnote w:id="0"/>
  </w:endnotePr>
  <w:compat/>
  <w:rsids>
    <w:rsidRoot w:val="000D6F37"/>
    <w:rsid w:val="0000087F"/>
    <w:rsid w:val="00016462"/>
    <w:rsid w:val="00017515"/>
    <w:rsid w:val="000175AF"/>
    <w:rsid w:val="00020BAC"/>
    <w:rsid w:val="0002787E"/>
    <w:rsid w:val="00030B91"/>
    <w:rsid w:val="00031A6F"/>
    <w:rsid w:val="000336DA"/>
    <w:rsid w:val="0004497A"/>
    <w:rsid w:val="000533D1"/>
    <w:rsid w:val="00087F73"/>
    <w:rsid w:val="000A26B0"/>
    <w:rsid w:val="000A4D6A"/>
    <w:rsid w:val="000A5C36"/>
    <w:rsid w:val="000B25F6"/>
    <w:rsid w:val="000B7F03"/>
    <w:rsid w:val="000C3CD3"/>
    <w:rsid w:val="000D6A74"/>
    <w:rsid w:val="000D6F37"/>
    <w:rsid w:val="000D7276"/>
    <w:rsid w:val="000E4765"/>
    <w:rsid w:val="001014DD"/>
    <w:rsid w:val="00121B0E"/>
    <w:rsid w:val="00127CF6"/>
    <w:rsid w:val="001346E5"/>
    <w:rsid w:val="001347F9"/>
    <w:rsid w:val="00140658"/>
    <w:rsid w:val="00143ADD"/>
    <w:rsid w:val="00146BF6"/>
    <w:rsid w:val="00161035"/>
    <w:rsid w:val="001801B9"/>
    <w:rsid w:val="00190CF4"/>
    <w:rsid w:val="001B36E1"/>
    <w:rsid w:val="001B41B8"/>
    <w:rsid w:val="001C3FA4"/>
    <w:rsid w:val="001D615E"/>
    <w:rsid w:val="001E0744"/>
    <w:rsid w:val="001E0E63"/>
    <w:rsid w:val="001E5CE5"/>
    <w:rsid w:val="001F3B7F"/>
    <w:rsid w:val="00202A0F"/>
    <w:rsid w:val="00224EA3"/>
    <w:rsid w:val="00241B14"/>
    <w:rsid w:val="002432E7"/>
    <w:rsid w:val="00266F59"/>
    <w:rsid w:val="0026734B"/>
    <w:rsid w:val="00272E79"/>
    <w:rsid w:val="00272FFF"/>
    <w:rsid w:val="00292E92"/>
    <w:rsid w:val="002A05DD"/>
    <w:rsid w:val="002A4835"/>
    <w:rsid w:val="002A7684"/>
    <w:rsid w:val="002B2477"/>
    <w:rsid w:val="002C14A2"/>
    <w:rsid w:val="002D10F3"/>
    <w:rsid w:val="002D2759"/>
    <w:rsid w:val="002D454D"/>
    <w:rsid w:val="002E7D65"/>
    <w:rsid w:val="002F0ADA"/>
    <w:rsid w:val="002F2E20"/>
    <w:rsid w:val="002F441E"/>
    <w:rsid w:val="002F4740"/>
    <w:rsid w:val="002F4B77"/>
    <w:rsid w:val="002F641B"/>
    <w:rsid w:val="00300062"/>
    <w:rsid w:val="0030012C"/>
    <w:rsid w:val="00301C68"/>
    <w:rsid w:val="003031C7"/>
    <w:rsid w:val="003037FF"/>
    <w:rsid w:val="00317B20"/>
    <w:rsid w:val="00332B08"/>
    <w:rsid w:val="00342252"/>
    <w:rsid w:val="00364CED"/>
    <w:rsid w:val="00366724"/>
    <w:rsid w:val="003731F5"/>
    <w:rsid w:val="00393193"/>
    <w:rsid w:val="003955BB"/>
    <w:rsid w:val="003A0141"/>
    <w:rsid w:val="003B4A51"/>
    <w:rsid w:val="003B58DB"/>
    <w:rsid w:val="003C247D"/>
    <w:rsid w:val="003C4F23"/>
    <w:rsid w:val="003C6C6B"/>
    <w:rsid w:val="003C7DED"/>
    <w:rsid w:val="003D0AA1"/>
    <w:rsid w:val="003D15A4"/>
    <w:rsid w:val="003D5BE1"/>
    <w:rsid w:val="003E4655"/>
    <w:rsid w:val="003F7B27"/>
    <w:rsid w:val="0040566C"/>
    <w:rsid w:val="00406099"/>
    <w:rsid w:val="004062CA"/>
    <w:rsid w:val="00416F6F"/>
    <w:rsid w:val="004175D6"/>
    <w:rsid w:val="004209DD"/>
    <w:rsid w:val="00427936"/>
    <w:rsid w:val="00433DEE"/>
    <w:rsid w:val="0044032B"/>
    <w:rsid w:val="0044163E"/>
    <w:rsid w:val="00443A8C"/>
    <w:rsid w:val="00445865"/>
    <w:rsid w:val="00460D47"/>
    <w:rsid w:val="004643E5"/>
    <w:rsid w:val="00473DBC"/>
    <w:rsid w:val="00481D14"/>
    <w:rsid w:val="004848A3"/>
    <w:rsid w:val="004A0042"/>
    <w:rsid w:val="004B07CB"/>
    <w:rsid w:val="004C1C3B"/>
    <w:rsid w:val="004D1321"/>
    <w:rsid w:val="004D5A7D"/>
    <w:rsid w:val="004D68A7"/>
    <w:rsid w:val="004D7F39"/>
    <w:rsid w:val="005113CE"/>
    <w:rsid w:val="00545106"/>
    <w:rsid w:val="00547BC3"/>
    <w:rsid w:val="0056288F"/>
    <w:rsid w:val="00564A83"/>
    <w:rsid w:val="005665E3"/>
    <w:rsid w:val="00576305"/>
    <w:rsid w:val="0057749D"/>
    <w:rsid w:val="0058579B"/>
    <w:rsid w:val="005A48CE"/>
    <w:rsid w:val="005B1802"/>
    <w:rsid w:val="005C53E8"/>
    <w:rsid w:val="005D0386"/>
    <w:rsid w:val="005D146A"/>
    <w:rsid w:val="005D278C"/>
    <w:rsid w:val="005D7D85"/>
    <w:rsid w:val="005F4227"/>
    <w:rsid w:val="005F7506"/>
    <w:rsid w:val="00610630"/>
    <w:rsid w:val="00627021"/>
    <w:rsid w:val="0063683B"/>
    <w:rsid w:val="00637A6F"/>
    <w:rsid w:val="00642564"/>
    <w:rsid w:val="00644564"/>
    <w:rsid w:val="00644963"/>
    <w:rsid w:val="00647DD5"/>
    <w:rsid w:val="006560E0"/>
    <w:rsid w:val="006566F7"/>
    <w:rsid w:val="006602AA"/>
    <w:rsid w:val="006758B7"/>
    <w:rsid w:val="00677DE2"/>
    <w:rsid w:val="00681868"/>
    <w:rsid w:val="0069432B"/>
    <w:rsid w:val="006B0F9B"/>
    <w:rsid w:val="006B6A3E"/>
    <w:rsid w:val="006C3665"/>
    <w:rsid w:val="006C7AEB"/>
    <w:rsid w:val="006D55A1"/>
    <w:rsid w:val="006D56BC"/>
    <w:rsid w:val="006E3FF4"/>
    <w:rsid w:val="00702E78"/>
    <w:rsid w:val="0072181C"/>
    <w:rsid w:val="00736C02"/>
    <w:rsid w:val="0074394C"/>
    <w:rsid w:val="00745D30"/>
    <w:rsid w:val="00754903"/>
    <w:rsid w:val="007800F6"/>
    <w:rsid w:val="00786198"/>
    <w:rsid w:val="007B2F66"/>
    <w:rsid w:val="007D47C0"/>
    <w:rsid w:val="007E0BBC"/>
    <w:rsid w:val="007E53F9"/>
    <w:rsid w:val="00806F9F"/>
    <w:rsid w:val="00810A9B"/>
    <w:rsid w:val="00812BBF"/>
    <w:rsid w:val="008237B2"/>
    <w:rsid w:val="008240CF"/>
    <w:rsid w:val="008300A2"/>
    <w:rsid w:val="00830F83"/>
    <w:rsid w:val="0087348D"/>
    <w:rsid w:val="0087444B"/>
    <w:rsid w:val="00874B8F"/>
    <w:rsid w:val="008A1205"/>
    <w:rsid w:val="008A5F86"/>
    <w:rsid w:val="008B7341"/>
    <w:rsid w:val="008C4A79"/>
    <w:rsid w:val="008C7DAD"/>
    <w:rsid w:val="008D1D2E"/>
    <w:rsid w:val="008D48AF"/>
    <w:rsid w:val="008F3634"/>
    <w:rsid w:val="0092067E"/>
    <w:rsid w:val="00923866"/>
    <w:rsid w:val="00932378"/>
    <w:rsid w:val="00934893"/>
    <w:rsid w:val="009542A2"/>
    <w:rsid w:val="00982209"/>
    <w:rsid w:val="00994117"/>
    <w:rsid w:val="00997FC2"/>
    <w:rsid w:val="009A2C76"/>
    <w:rsid w:val="009B69CF"/>
    <w:rsid w:val="009C7259"/>
    <w:rsid w:val="009E57A2"/>
    <w:rsid w:val="00A0057D"/>
    <w:rsid w:val="00A03482"/>
    <w:rsid w:val="00A1117F"/>
    <w:rsid w:val="00A12C1B"/>
    <w:rsid w:val="00A2209D"/>
    <w:rsid w:val="00A315F7"/>
    <w:rsid w:val="00A34A22"/>
    <w:rsid w:val="00A445C6"/>
    <w:rsid w:val="00A44E24"/>
    <w:rsid w:val="00A47B92"/>
    <w:rsid w:val="00A52BE9"/>
    <w:rsid w:val="00A64BB3"/>
    <w:rsid w:val="00A72796"/>
    <w:rsid w:val="00AA0856"/>
    <w:rsid w:val="00AA7740"/>
    <w:rsid w:val="00AB1BE5"/>
    <w:rsid w:val="00AB2C03"/>
    <w:rsid w:val="00AB560A"/>
    <w:rsid w:val="00AB5AC5"/>
    <w:rsid w:val="00AE4EA1"/>
    <w:rsid w:val="00AE70E2"/>
    <w:rsid w:val="00B020B9"/>
    <w:rsid w:val="00B05630"/>
    <w:rsid w:val="00B07DA8"/>
    <w:rsid w:val="00B25BA9"/>
    <w:rsid w:val="00B278F2"/>
    <w:rsid w:val="00B33D8F"/>
    <w:rsid w:val="00B33FFD"/>
    <w:rsid w:val="00B36018"/>
    <w:rsid w:val="00B44A05"/>
    <w:rsid w:val="00B54ECB"/>
    <w:rsid w:val="00B708C1"/>
    <w:rsid w:val="00B72F90"/>
    <w:rsid w:val="00B8560B"/>
    <w:rsid w:val="00B962B3"/>
    <w:rsid w:val="00BB03F9"/>
    <w:rsid w:val="00BB6A12"/>
    <w:rsid w:val="00BB726B"/>
    <w:rsid w:val="00BC3552"/>
    <w:rsid w:val="00BC66B5"/>
    <w:rsid w:val="00BD243C"/>
    <w:rsid w:val="00BE6286"/>
    <w:rsid w:val="00C31926"/>
    <w:rsid w:val="00C47EAA"/>
    <w:rsid w:val="00C50AE9"/>
    <w:rsid w:val="00C516BA"/>
    <w:rsid w:val="00C53ACF"/>
    <w:rsid w:val="00C55E7B"/>
    <w:rsid w:val="00C56C35"/>
    <w:rsid w:val="00C60B8E"/>
    <w:rsid w:val="00C61997"/>
    <w:rsid w:val="00C674BC"/>
    <w:rsid w:val="00C71A29"/>
    <w:rsid w:val="00C74080"/>
    <w:rsid w:val="00C74D49"/>
    <w:rsid w:val="00C93A23"/>
    <w:rsid w:val="00CA1F6A"/>
    <w:rsid w:val="00CB3386"/>
    <w:rsid w:val="00CC6144"/>
    <w:rsid w:val="00CD1B65"/>
    <w:rsid w:val="00CD30A1"/>
    <w:rsid w:val="00CD56F9"/>
    <w:rsid w:val="00CD71DE"/>
    <w:rsid w:val="00CF243F"/>
    <w:rsid w:val="00CF3258"/>
    <w:rsid w:val="00CF5047"/>
    <w:rsid w:val="00D0087F"/>
    <w:rsid w:val="00D06D0D"/>
    <w:rsid w:val="00D07CC6"/>
    <w:rsid w:val="00D24FBA"/>
    <w:rsid w:val="00D61C7E"/>
    <w:rsid w:val="00D625EC"/>
    <w:rsid w:val="00D7068B"/>
    <w:rsid w:val="00D731EB"/>
    <w:rsid w:val="00D8056E"/>
    <w:rsid w:val="00D9110B"/>
    <w:rsid w:val="00D912F2"/>
    <w:rsid w:val="00DA4F87"/>
    <w:rsid w:val="00DA6C7F"/>
    <w:rsid w:val="00DB4B94"/>
    <w:rsid w:val="00DB7433"/>
    <w:rsid w:val="00DC6154"/>
    <w:rsid w:val="00DE6D2B"/>
    <w:rsid w:val="00DF26BD"/>
    <w:rsid w:val="00E05C5F"/>
    <w:rsid w:val="00E24EF8"/>
    <w:rsid w:val="00E40FA9"/>
    <w:rsid w:val="00E43E29"/>
    <w:rsid w:val="00E51BE8"/>
    <w:rsid w:val="00E65BFB"/>
    <w:rsid w:val="00E74F59"/>
    <w:rsid w:val="00E84241"/>
    <w:rsid w:val="00E95419"/>
    <w:rsid w:val="00F04EC3"/>
    <w:rsid w:val="00F122E6"/>
    <w:rsid w:val="00F30275"/>
    <w:rsid w:val="00F4228A"/>
    <w:rsid w:val="00F50595"/>
    <w:rsid w:val="00F67C85"/>
    <w:rsid w:val="00F87AA9"/>
    <w:rsid w:val="00F93FED"/>
    <w:rsid w:val="00F95E61"/>
    <w:rsid w:val="00FB1672"/>
    <w:rsid w:val="00FC5AA7"/>
    <w:rsid w:val="00FC7EB2"/>
    <w:rsid w:val="00FE5256"/>
    <w:rsid w:val="00FF6A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8">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02"/>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B05630"/>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47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47F9"/>
    <w:rPr>
      <w:rFonts w:ascii="Tahoma" w:hAnsi="Tahoma" w:cs="Tahoma"/>
      <w:sz w:val="16"/>
      <w:szCs w:val="16"/>
    </w:rPr>
  </w:style>
  <w:style w:type="paragraph" w:styleId="En-tte">
    <w:name w:val="header"/>
    <w:basedOn w:val="Normal"/>
    <w:link w:val="En-tteCar"/>
    <w:uiPriority w:val="99"/>
    <w:unhideWhenUsed/>
    <w:rsid w:val="006E3FF4"/>
    <w:pPr>
      <w:tabs>
        <w:tab w:val="center" w:pos="4536"/>
        <w:tab w:val="right" w:pos="9072"/>
      </w:tabs>
      <w:spacing w:after="0" w:line="240" w:lineRule="auto"/>
    </w:pPr>
  </w:style>
  <w:style w:type="character" w:customStyle="1" w:styleId="En-tteCar">
    <w:name w:val="En-tête Car"/>
    <w:basedOn w:val="Policepardfaut"/>
    <w:link w:val="En-tte"/>
    <w:uiPriority w:val="99"/>
    <w:rsid w:val="006E3FF4"/>
  </w:style>
  <w:style w:type="paragraph" w:styleId="Pieddepage">
    <w:name w:val="footer"/>
    <w:basedOn w:val="Normal"/>
    <w:link w:val="PieddepageCar"/>
    <w:uiPriority w:val="99"/>
    <w:unhideWhenUsed/>
    <w:rsid w:val="006E3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FF4"/>
  </w:style>
  <w:style w:type="paragraph" w:styleId="Citationintense">
    <w:name w:val="Intense Quote"/>
    <w:basedOn w:val="Normal"/>
    <w:next w:val="Normal"/>
    <w:link w:val="CitationintenseCar"/>
    <w:uiPriority w:val="30"/>
    <w:qFormat/>
    <w:rsid w:val="007800F6"/>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7800F6"/>
    <w:rPr>
      <w:b/>
      <w:bCs/>
      <w:i/>
      <w:iCs/>
      <w:color w:val="4F81BD"/>
    </w:rPr>
  </w:style>
  <w:style w:type="character" w:customStyle="1" w:styleId="TextebrutCar">
    <w:name w:val="Texte brut Car"/>
    <w:basedOn w:val="Policepardfaut"/>
    <w:link w:val="Textebrut"/>
    <w:semiHidden/>
    <w:locked/>
    <w:rsid w:val="0044032B"/>
    <w:rPr>
      <w:rFonts w:ascii="Consolas" w:hAnsi="Consolas"/>
      <w:sz w:val="21"/>
      <w:szCs w:val="21"/>
    </w:rPr>
  </w:style>
  <w:style w:type="paragraph" w:styleId="Textebrut">
    <w:name w:val="Plain Text"/>
    <w:basedOn w:val="Normal"/>
    <w:link w:val="TextebrutCar"/>
    <w:semiHidden/>
    <w:rsid w:val="0044032B"/>
    <w:pPr>
      <w:spacing w:after="0" w:line="240" w:lineRule="auto"/>
    </w:pPr>
    <w:rPr>
      <w:rFonts w:ascii="Consolas" w:hAnsi="Consolas"/>
      <w:sz w:val="21"/>
      <w:szCs w:val="21"/>
    </w:rPr>
  </w:style>
  <w:style w:type="character" w:customStyle="1" w:styleId="TextebrutCar1">
    <w:name w:val="Texte brut Car1"/>
    <w:basedOn w:val="Policepardfaut"/>
    <w:link w:val="Textebrut"/>
    <w:uiPriority w:val="99"/>
    <w:semiHidden/>
    <w:rsid w:val="0044032B"/>
    <w:rPr>
      <w:rFonts w:ascii="Consolas" w:hAnsi="Consolas"/>
      <w:sz w:val="21"/>
      <w:szCs w:val="21"/>
    </w:rPr>
  </w:style>
  <w:style w:type="character" w:customStyle="1" w:styleId="Titre2Car">
    <w:name w:val="Titre 2 Car"/>
    <w:basedOn w:val="Policepardfaut"/>
    <w:link w:val="Titre2"/>
    <w:uiPriority w:val="9"/>
    <w:rsid w:val="00B05630"/>
    <w:rPr>
      <w:rFonts w:ascii="Cambria" w:eastAsia="Times New Roman" w:hAnsi="Cambria" w:cs="Times New Roman"/>
      <w:b/>
      <w:bCs/>
      <w:color w:val="4F81BD"/>
      <w:sz w:val="26"/>
      <w:szCs w:val="26"/>
    </w:rPr>
  </w:style>
  <w:style w:type="table" w:styleId="Grilledutableau">
    <w:name w:val="Table Grid"/>
    <w:basedOn w:val="TableauNormal"/>
    <w:rsid w:val="009E57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5A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56288F"/>
  </w:style>
  <w:style w:type="character" w:styleId="Lienhypertexte">
    <w:name w:val="Hyperlink"/>
    <w:basedOn w:val="Policepardfaut"/>
    <w:uiPriority w:val="99"/>
    <w:semiHidden/>
    <w:unhideWhenUsed/>
    <w:rsid w:val="0056288F"/>
    <w:rPr>
      <w:color w:val="0000FF"/>
      <w:u w:val="single"/>
    </w:rPr>
  </w:style>
  <w:style w:type="character" w:customStyle="1" w:styleId="nowrap">
    <w:name w:val="nowrap"/>
    <w:basedOn w:val="Policepardfaut"/>
    <w:rsid w:val="0056288F"/>
  </w:style>
  <w:style w:type="paragraph" w:styleId="Sansinterligne">
    <w:name w:val="No Spacing"/>
    <w:uiPriority w:val="1"/>
    <w:qFormat/>
    <w:rsid w:val="00366724"/>
    <w:rPr>
      <w:sz w:val="22"/>
      <w:szCs w:val="22"/>
      <w:lang w:eastAsia="en-US"/>
    </w:rPr>
  </w:style>
  <w:style w:type="paragraph" w:styleId="Paragraphedeliste">
    <w:name w:val="List Paragraph"/>
    <w:basedOn w:val="Normal"/>
    <w:uiPriority w:val="34"/>
    <w:qFormat/>
    <w:rsid w:val="001346E5"/>
    <w:pPr>
      <w:ind w:left="720"/>
      <w:contextualSpacing/>
    </w:pPr>
  </w:style>
</w:styles>
</file>

<file path=word/webSettings.xml><?xml version="1.0" encoding="utf-8"?>
<w:webSettings xmlns:r="http://schemas.openxmlformats.org/officeDocument/2006/relationships" xmlns:w="http://schemas.openxmlformats.org/wordprocessingml/2006/main">
  <w:divs>
    <w:div w:id="314837627">
      <w:bodyDiv w:val="1"/>
      <w:marLeft w:val="0"/>
      <w:marRight w:val="0"/>
      <w:marTop w:val="0"/>
      <w:marBottom w:val="0"/>
      <w:divBdr>
        <w:top w:val="none" w:sz="0" w:space="0" w:color="auto"/>
        <w:left w:val="none" w:sz="0" w:space="0" w:color="auto"/>
        <w:bottom w:val="none" w:sz="0" w:space="0" w:color="auto"/>
        <w:right w:val="none" w:sz="0" w:space="0" w:color="auto"/>
      </w:divBdr>
    </w:div>
    <w:div w:id="453600762">
      <w:bodyDiv w:val="1"/>
      <w:marLeft w:val="0"/>
      <w:marRight w:val="0"/>
      <w:marTop w:val="0"/>
      <w:marBottom w:val="0"/>
      <w:divBdr>
        <w:top w:val="none" w:sz="0" w:space="0" w:color="auto"/>
        <w:left w:val="none" w:sz="0" w:space="0" w:color="auto"/>
        <w:bottom w:val="none" w:sz="0" w:space="0" w:color="auto"/>
        <w:right w:val="none" w:sz="0" w:space="0" w:color="auto"/>
      </w:divBdr>
    </w:div>
    <w:div w:id="494732044">
      <w:bodyDiv w:val="1"/>
      <w:marLeft w:val="0"/>
      <w:marRight w:val="0"/>
      <w:marTop w:val="0"/>
      <w:marBottom w:val="0"/>
      <w:divBdr>
        <w:top w:val="none" w:sz="0" w:space="0" w:color="auto"/>
        <w:left w:val="none" w:sz="0" w:space="0" w:color="auto"/>
        <w:bottom w:val="none" w:sz="0" w:space="0" w:color="auto"/>
        <w:right w:val="none" w:sz="0" w:space="0" w:color="auto"/>
      </w:divBdr>
    </w:div>
    <w:div w:id="514928353">
      <w:bodyDiv w:val="1"/>
      <w:marLeft w:val="0"/>
      <w:marRight w:val="0"/>
      <w:marTop w:val="0"/>
      <w:marBottom w:val="0"/>
      <w:divBdr>
        <w:top w:val="none" w:sz="0" w:space="0" w:color="auto"/>
        <w:left w:val="none" w:sz="0" w:space="0" w:color="auto"/>
        <w:bottom w:val="none" w:sz="0" w:space="0" w:color="auto"/>
        <w:right w:val="none" w:sz="0" w:space="0" w:color="auto"/>
      </w:divBdr>
    </w:div>
    <w:div w:id="588462032">
      <w:bodyDiv w:val="1"/>
      <w:marLeft w:val="0"/>
      <w:marRight w:val="0"/>
      <w:marTop w:val="0"/>
      <w:marBottom w:val="0"/>
      <w:divBdr>
        <w:top w:val="none" w:sz="0" w:space="0" w:color="auto"/>
        <w:left w:val="none" w:sz="0" w:space="0" w:color="auto"/>
        <w:bottom w:val="none" w:sz="0" w:space="0" w:color="auto"/>
        <w:right w:val="none" w:sz="0" w:space="0" w:color="auto"/>
      </w:divBdr>
    </w:div>
    <w:div w:id="731006119">
      <w:bodyDiv w:val="1"/>
      <w:marLeft w:val="0"/>
      <w:marRight w:val="0"/>
      <w:marTop w:val="0"/>
      <w:marBottom w:val="0"/>
      <w:divBdr>
        <w:top w:val="none" w:sz="0" w:space="0" w:color="auto"/>
        <w:left w:val="none" w:sz="0" w:space="0" w:color="auto"/>
        <w:bottom w:val="none" w:sz="0" w:space="0" w:color="auto"/>
        <w:right w:val="none" w:sz="0" w:space="0" w:color="auto"/>
      </w:divBdr>
    </w:div>
    <w:div w:id="744449268">
      <w:bodyDiv w:val="1"/>
      <w:marLeft w:val="0"/>
      <w:marRight w:val="0"/>
      <w:marTop w:val="0"/>
      <w:marBottom w:val="0"/>
      <w:divBdr>
        <w:top w:val="none" w:sz="0" w:space="0" w:color="auto"/>
        <w:left w:val="none" w:sz="0" w:space="0" w:color="auto"/>
        <w:bottom w:val="none" w:sz="0" w:space="0" w:color="auto"/>
        <w:right w:val="none" w:sz="0" w:space="0" w:color="auto"/>
      </w:divBdr>
    </w:div>
    <w:div w:id="771629587">
      <w:bodyDiv w:val="1"/>
      <w:marLeft w:val="0"/>
      <w:marRight w:val="0"/>
      <w:marTop w:val="0"/>
      <w:marBottom w:val="0"/>
      <w:divBdr>
        <w:top w:val="none" w:sz="0" w:space="0" w:color="auto"/>
        <w:left w:val="none" w:sz="0" w:space="0" w:color="auto"/>
        <w:bottom w:val="none" w:sz="0" w:space="0" w:color="auto"/>
        <w:right w:val="none" w:sz="0" w:space="0" w:color="auto"/>
      </w:divBdr>
    </w:div>
    <w:div w:id="773478883">
      <w:bodyDiv w:val="1"/>
      <w:marLeft w:val="0"/>
      <w:marRight w:val="0"/>
      <w:marTop w:val="0"/>
      <w:marBottom w:val="0"/>
      <w:divBdr>
        <w:top w:val="none" w:sz="0" w:space="0" w:color="auto"/>
        <w:left w:val="none" w:sz="0" w:space="0" w:color="auto"/>
        <w:bottom w:val="none" w:sz="0" w:space="0" w:color="auto"/>
        <w:right w:val="none" w:sz="0" w:space="0" w:color="auto"/>
      </w:divBdr>
    </w:div>
    <w:div w:id="972909433">
      <w:bodyDiv w:val="1"/>
      <w:marLeft w:val="0"/>
      <w:marRight w:val="0"/>
      <w:marTop w:val="0"/>
      <w:marBottom w:val="0"/>
      <w:divBdr>
        <w:top w:val="none" w:sz="0" w:space="0" w:color="auto"/>
        <w:left w:val="none" w:sz="0" w:space="0" w:color="auto"/>
        <w:bottom w:val="none" w:sz="0" w:space="0" w:color="auto"/>
        <w:right w:val="none" w:sz="0" w:space="0" w:color="auto"/>
      </w:divBdr>
    </w:div>
    <w:div w:id="999233366">
      <w:bodyDiv w:val="1"/>
      <w:marLeft w:val="0"/>
      <w:marRight w:val="0"/>
      <w:marTop w:val="0"/>
      <w:marBottom w:val="0"/>
      <w:divBdr>
        <w:top w:val="none" w:sz="0" w:space="0" w:color="auto"/>
        <w:left w:val="none" w:sz="0" w:space="0" w:color="auto"/>
        <w:bottom w:val="none" w:sz="0" w:space="0" w:color="auto"/>
        <w:right w:val="none" w:sz="0" w:space="0" w:color="auto"/>
      </w:divBdr>
    </w:div>
    <w:div w:id="1047297256">
      <w:bodyDiv w:val="1"/>
      <w:marLeft w:val="0"/>
      <w:marRight w:val="0"/>
      <w:marTop w:val="0"/>
      <w:marBottom w:val="0"/>
      <w:divBdr>
        <w:top w:val="none" w:sz="0" w:space="0" w:color="auto"/>
        <w:left w:val="none" w:sz="0" w:space="0" w:color="auto"/>
        <w:bottom w:val="none" w:sz="0" w:space="0" w:color="auto"/>
        <w:right w:val="none" w:sz="0" w:space="0" w:color="auto"/>
      </w:divBdr>
    </w:div>
    <w:div w:id="1247881632">
      <w:bodyDiv w:val="1"/>
      <w:marLeft w:val="0"/>
      <w:marRight w:val="0"/>
      <w:marTop w:val="0"/>
      <w:marBottom w:val="0"/>
      <w:divBdr>
        <w:top w:val="none" w:sz="0" w:space="0" w:color="auto"/>
        <w:left w:val="none" w:sz="0" w:space="0" w:color="auto"/>
        <w:bottom w:val="none" w:sz="0" w:space="0" w:color="auto"/>
        <w:right w:val="none" w:sz="0" w:space="0" w:color="auto"/>
      </w:divBdr>
    </w:div>
    <w:div w:id="1321158025">
      <w:bodyDiv w:val="1"/>
      <w:marLeft w:val="0"/>
      <w:marRight w:val="0"/>
      <w:marTop w:val="0"/>
      <w:marBottom w:val="0"/>
      <w:divBdr>
        <w:top w:val="none" w:sz="0" w:space="0" w:color="auto"/>
        <w:left w:val="none" w:sz="0" w:space="0" w:color="auto"/>
        <w:bottom w:val="none" w:sz="0" w:space="0" w:color="auto"/>
        <w:right w:val="none" w:sz="0" w:space="0" w:color="auto"/>
      </w:divBdr>
    </w:div>
    <w:div w:id="1341279950">
      <w:bodyDiv w:val="1"/>
      <w:marLeft w:val="0"/>
      <w:marRight w:val="0"/>
      <w:marTop w:val="0"/>
      <w:marBottom w:val="0"/>
      <w:divBdr>
        <w:top w:val="none" w:sz="0" w:space="0" w:color="auto"/>
        <w:left w:val="none" w:sz="0" w:space="0" w:color="auto"/>
        <w:bottom w:val="none" w:sz="0" w:space="0" w:color="auto"/>
        <w:right w:val="none" w:sz="0" w:space="0" w:color="auto"/>
      </w:divBdr>
    </w:div>
    <w:div w:id="1385835695">
      <w:bodyDiv w:val="1"/>
      <w:marLeft w:val="0"/>
      <w:marRight w:val="0"/>
      <w:marTop w:val="0"/>
      <w:marBottom w:val="0"/>
      <w:divBdr>
        <w:top w:val="none" w:sz="0" w:space="0" w:color="auto"/>
        <w:left w:val="none" w:sz="0" w:space="0" w:color="auto"/>
        <w:bottom w:val="none" w:sz="0" w:space="0" w:color="auto"/>
        <w:right w:val="none" w:sz="0" w:space="0" w:color="auto"/>
      </w:divBdr>
    </w:div>
    <w:div w:id="1444573604">
      <w:bodyDiv w:val="1"/>
      <w:marLeft w:val="0"/>
      <w:marRight w:val="0"/>
      <w:marTop w:val="0"/>
      <w:marBottom w:val="0"/>
      <w:divBdr>
        <w:top w:val="none" w:sz="0" w:space="0" w:color="auto"/>
        <w:left w:val="none" w:sz="0" w:space="0" w:color="auto"/>
        <w:bottom w:val="none" w:sz="0" w:space="0" w:color="auto"/>
        <w:right w:val="none" w:sz="0" w:space="0" w:color="auto"/>
      </w:divBdr>
    </w:div>
    <w:div w:id="1492870713">
      <w:bodyDiv w:val="1"/>
      <w:marLeft w:val="0"/>
      <w:marRight w:val="0"/>
      <w:marTop w:val="0"/>
      <w:marBottom w:val="0"/>
      <w:divBdr>
        <w:top w:val="none" w:sz="0" w:space="0" w:color="auto"/>
        <w:left w:val="none" w:sz="0" w:space="0" w:color="auto"/>
        <w:bottom w:val="none" w:sz="0" w:space="0" w:color="auto"/>
        <w:right w:val="none" w:sz="0" w:space="0" w:color="auto"/>
      </w:divBdr>
    </w:div>
    <w:div w:id="1497455536">
      <w:bodyDiv w:val="1"/>
      <w:marLeft w:val="0"/>
      <w:marRight w:val="0"/>
      <w:marTop w:val="0"/>
      <w:marBottom w:val="0"/>
      <w:divBdr>
        <w:top w:val="none" w:sz="0" w:space="0" w:color="auto"/>
        <w:left w:val="none" w:sz="0" w:space="0" w:color="auto"/>
        <w:bottom w:val="none" w:sz="0" w:space="0" w:color="auto"/>
        <w:right w:val="none" w:sz="0" w:space="0" w:color="auto"/>
      </w:divBdr>
    </w:div>
    <w:div w:id="1503475144">
      <w:bodyDiv w:val="1"/>
      <w:marLeft w:val="0"/>
      <w:marRight w:val="0"/>
      <w:marTop w:val="0"/>
      <w:marBottom w:val="0"/>
      <w:divBdr>
        <w:top w:val="none" w:sz="0" w:space="0" w:color="auto"/>
        <w:left w:val="none" w:sz="0" w:space="0" w:color="auto"/>
        <w:bottom w:val="none" w:sz="0" w:space="0" w:color="auto"/>
        <w:right w:val="none" w:sz="0" w:space="0" w:color="auto"/>
      </w:divBdr>
    </w:div>
    <w:div w:id="1614746610">
      <w:bodyDiv w:val="1"/>
      <w:marLeft w:val="0"/>
      <w:marRight w:val="0"/>
      <w:marTop w:val="0"/>
      <w:marBottom w:val="0"/>
      <w:divBdr>
        <w:top w:val="none" w:sz="0" w:space="0" w:color="auto"/>
        <w:left w:val="none" w:sz="0" w:space="0" w:color="auto"/>
        <w:bottom w:val="none" w:sz="0" w:space="0" w:color="auto"/>
        <w:right w:val="none" w:sz="0" w:space="0" w:color="auto"/>
      </w:divBdr>
    </w:div>
    <w:div w:id="1626541004">
      <w:bodyDiv w:val="1"/>
      <w:marLeft w:val="0"/>
      <w:marRight w:val="0"/>
      <w:marTop w:val="0"/>
      <w:marBottom w:val="0"/>
      <w:divBdr>
        <w:top w:val="none" w:sz="0" w:space="0" w:color="auto"/>
        <w:left w:val="none" w:sz="0" w:space="0" w:color="auto"/>
        <w:bottom w:val="none" w:sz="0" w:space="0" w:color="auto"/>
        <w:right w:val="none" w:sz="0" w:space="0" w:color="auto"/>
      </w:divBdr>
    </w:div>
    <w:div w:id="1638678180">
      <w:bodyDiv w:val="1"/>
      <w:marLeft w:val="0"/>
      <w:marRight w:val="0"/>
      <w:marTop w:val="0"/>
      <w:marBottom w:val="0"/>
      <w:divBdr>
        <w:top w:val="none" w:sz="0" w:space="0" w:color="auto"/>
        <w:left w:val="none" w:sz="0" w:space="0" w:color="auto"/>
        <w:bottom w:val="none" w:sz="0" w:space="0" w:color="auto"/>
        <w:right w:val="none" w:sz="0" w:space="0" w:color="auto"/>
      </w:divBdr>
    </w:div>
    <w:div w:id="1773742299">
      <w:bodyDiv w:val="1"/>
      <w:marLeft w:val="0"/>
      <w:marRight w:val="0"/>
      <w:marTop w:val="0"/>
      <w:marBottom w:val="0"/>
      <w:divBdr>
        <w:top w:val="none" w:sz="0" w:space="0" w:color="auto"/>
        <w:left w:val="none" w:sz="0" w:space="0" w:color="auto"/>
        <w:bottom w:val="none" w:sz="0" w:space="0" w:color="auto"/>
        <w:right w:val="none" w:sz="0" w:space="0" w:color="auto"/>
      </w:divBdr>
    </w:div>
    <w:div w:id="1804345263">
      <w:bodyDiv w:val="1"/>
      <w:marLeft w:val="0"/>
      <w:marRight w:val="0"/>
      <w:marTop w:val="0"/>
      <w:marBottom w:val="0"/>
      <w:divBdr>
        <w:top w:val="none" w:sz="0" w:space="0" w:color="auto"/>
        <w:left w:val="none" w:sz="0" w:space="0" w:color="auto"/>
        <w:bottom w:val="none" w:sz="0" w:space="0" w:color="auto"/>
        <w:right w:val="none" w:sz="0" w:space="0" w:color="auto"/>
      </w:divBdr>
    </w:div>
    <w:div w:id="1946115974">
      <w:bodyDiv w:val="1"/>
      <w:marLeft w:val="0"/>
      <w:marRight w:val="0"/>
      <w:marTop w:val="0"/>
      <w:marBottom w:val="0"/>
      <w:divBdr>
        <w:top w:val="none" w:sz="0" w:space="0" w:color="auto"/>
        <w:left w:val="none" w:sz="0" w:space="0" w:color="auto"/>
        <w:bottom w:val="none" w:sz="0" w:space="0" w:color="auto"/>
        <w:right w:val="none" w:sz="0" w:space="0" w:color="auto"/>
      </w:divBdr>
    </w:div>
    <w:div w:id="20877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FC480-7050-48FE-89B3-291BCE9C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Ville de Nice</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m125026</dc:creator>
  <cp:lastModifiedBy>m120883</cp:lastModifiedBy>
  <cp:revision>3</cp:revision>
  <cp:lastPrinted>2015-07-10T08:21:00Z</cp:lastPrinted>
  <dcterms:created xsi:type="dcterms:W3CDTF">2016-12-05T13:58:00Z</dcterms:created>
  <dcterms:modified xsi:type="dcterms:W3CDTF">2016-12-08T14:33:00Z</dcterms:modified>
</cp:coreProperties>
</file>